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C5C" w:rsidRPr="007F4B79" w:rsidRDefault="003F5C5C" w:rsidP="003F5C5C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bookmarkStart w:id="0" w:name="_GoBack"/>
      <w:bookmarkEnd w:id="0"/>
      <w:r w:rsidRPr="007F4B79">
        <w:rPr>
          <w:rFonts w:cs="Calibri"/>
          <w:b/>
          <w:sz w:val="28"/>
          <w:szCs w:val="28"/>
        </w:rPr>
        <w:t xml:space="preserve">Gestione dei </w:t>
      </w:r>
      <w:r w:rsidR="00322093">
        <w:rPr>
          <w:rFonts w:cs="Calibri"/>
          <w:b/>
          <w:sz w:val="28"/>
          <w:szCs w:val="28"/>
        </w:rPr>
        <w:t xml:space="preserve">fascicoli dei </w:t>
      </w:r>
      <w:r w:rsidRPr="007F4B79">
        <w:rPr>
          <w:rFonts w:cs="Calibri"/>
          <w:b/>
          <w:sz w:val="28"/>
          <w:szCs w:val="28"/>
        </w:rPr>
        <w:t>periodici in ALMA</w:t>
      </w:r>
    </w:p>
    <w:p w:rsidR="003F5C5C" w:rsidRP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3F5C5C">
        <w:rPr>
          <w:rFonts w:cs="Calibri"/>
          <w:sz w:val="28"/>
          <w:szCs w:val="28"/>
        </w:rPr>
        <w:t xml:space="preserve">Irene </w:t>
      </w:r>
      <w:proofErr w:type="spellStart"/>
      <w:r w:rsidRPr="003F5C5C">
        <w:rPr>
          <w:rFonts w:cs="Calibri"/>
          <w:sz w:val="28"/>
          <w:szCs w:val="28"/>
        </w:rPr>
        <w:t>Guerrini</w:t>
      </w:r>
      <w:proofErr w:type="spellEnd"/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 w:rsidRPr="00E715EF">
        <w:rPr>
          <w:rFonts w:cs="Calibri"/>
          <w:b/>
          <w:sz w:val="28"/>
          <w:szCs w:val="28"/>
        </w:rPr>
        <w:t xml:space="preserve">In </w:t>
      </w:r>
      <w:proofErr w:type="spellStart"/>
      <w:r w:rsidRPr="00E715EF">
        <w:rPr>
          <w:rFonts w:cs="Calibri"/>
          <w:b/>
          <w:sz w:val="28"/>
          <w:szCs w:val="28"/>
        </w:rPr>
        <w:t>aleph</w:t>
      </w:r>
      <w:proofErr w:type="spellEnd"/>
      <w:r w:rsidRPr="00E715EF">
        <w:rPr>
          <w:rFonts w:cs="Calibri"/>
          <w:b/>
          <w:sz w:val="28"/>
          <w:szCs w:val="28"/>
        </w:rPr>
        <w:t xml:space="preserve"> era già intervenuto un importante mutamen</w:t>
      </w:r>
      <w:r>
        <w:rPr>
          <w:rFonts w:cs="Calibri"/>
          <w:b/>
          <w:sz w:val="28"/>
          <w:szCs w:val="28"/>
        </w:rPr>
        <w:t>to nella gestione dei periodici, cioè</w:t>
      </w:r>
      <w:r w:rsidRPr="00E715EF">
        <w:rPr>
          <w:rFonts w:cs="Calibri"/>
          <w:b/>
          <w:sz w:val="28"/>
          <w:szCs w:val="28"/>
        </w:rPr>
        <w:t xml:space="preserve"> l’inserimento di questo materiale nel ciclo </w:t>
      </w:r>
      <w:r>
        <w:rPr>
          <w:rFonts w:cs="Calibri"/>
          <w:b/>
          <w:sz w:val="28"/>
          <w:szCs w:val="28"/>
        </w:rPr>
        <w:t>delle acquisizioni con relativi ordini e pagamento delle fatture. Queste operazioni sono state mantenute in ALMA.</w:t>
      </w:r>
    </w:p>
    <w:p w:rsidR="003F5C5C" w:rsidRDefault="003F5C5C" w:rsidP="003F5C5C">
      <w:pPr>
        <w:spacing w:after="0" w:line="240" w:lineRule="auto"/>
        <w:jc w:val="both"/>
        <w:rPr>
          <w:rFonts w:cs="Calibri"/>
          <w:b/>
          <w:sz w:val="28"/>
          <w:szCs w:val="28"/>
        </w:rPr>
      </w:pPr>
    </w:p>
    <w:p w:rsidR="003F5C5C" w:rsidRPr="00E715EF" w:rsidRDefault="003F5C5C" w:rsidP="003F5C5C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Col passaggio ad ALMA però, alcune procedure che erano gestite in </w:t>
      </w:r>
      <w:proofErr w:type="spellStart"/>
      <w:r>
        <w:rPr>
          <w:rFonts w:cs="Calibri"/>
          <w:b/>
          <w:sz w:val="28"/>
          <w:szCs w:val="28"/>
        </w:rPr>
        <w:t>aleph</w:t>
      </w:r>
      <w:proofErr w:type="spellEnd"/>
      <w:r>
        <w:rPr>
          <w:rFonts w:cs="Calibri"/>
          <w:b/>
          <w:sz w:val="28"/>
          <w:szCs w:val="28"/>
        </w:rPr>
        <w:t xml:space="preserve"> dagli addetti ai periodici, ora sono proprie del ciclo delle acquisizioni e devono essere svolte da chi lavora appunto sugli acquisti.</w:t>
      </w:r>
    </w:p>
    <w:p w:rsidR="003F5C5C" w:rsidRPr="00E715EF" w:rsidRDefault="003F5C5C" w:rsidP="003F5C5C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In particolare si tratta di operare su </w:t>
      </w:r>
      <w:r w:rsidRPr="00E715EF">
        <w:rPr>
          <w:rFonts w:cs="Calibri"/>
          <w:b/>
          <w:sz w:val="28"/>
          <w:szCs w:val="28"/>
        </w:rPr>
        <w:t>un elemento nuovo che riveste grande importanza anche per la gestione dei periodici: la HOLDING</w:t>
      </w:r>
      <w:r>
        <w:rPr>
          <w:rFonts w:cs="Calibri"/>
          <w:b/>
          <w:sz w:val="28"/>
          <w:szCs w:val="28"/>
        </w:rPr>
        <w:t>.</w:t>
      </w:r>
    </w:p>
    <w:p w:rsidR="003F5C5C" w:rsidRPr="00E715EF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La holding è un</w:t>
      </w:r>
      <w:r w:rsidRPr="00E715EF">
        <w:rPr>
          <w:rFonts w:cs="Calibri"/>
          <w:sz w:val="28"/>
          <w:szCs w:val="28"/>
        </w:rPr>
        <w:t xml:space="preserve"> record intermedio tra il record bibliografico e il record di copia, quindi nel nostro caso un fascicolo o un’annata rilegata</w:t>
      </w:r>
      <w:r>
        <w:rPr>
          <w:rFonts w:cs="Calibri"/>
          <w:sz w:val="28"/>
          <w:szCs w:val="28"/>
        </w:rPr>
        <w:t xml:space="preserve"> e ha </w:t>
      </w:r>
      <w:r w:rsidRPr="00E715EF">
        <w:rPr>
          <w:rFonts w:cs="Calibri"/>
          <w:sz w:val="28"/>
          <w:szCs w:val="28"/>
        </w:rPr>
        <w:t>riunito alcune funzioni della sottoscrizione e della schedulazione</w:t>
      </w:r>
      <w:r>
        <w:rPr>
          <w:rFonts w:cs="Calibri"/>
          <w:sz w:val="28"/>
          <w:szCs w:val="28"/>
        </w:rPr>
        <w:t>.</w:t>
      </w:r>
    </w:p>
    <w:p w:rsidR="003F5C5C" w:rsidRPr="00E715EF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La schedulazione in ALMA </w:t>
      </w:r>
      <w:r w:rsidRPr="00E715EF">
        <w:rPr>
          <w:rFonts w:cs="Calibri"/>
          <w:sz w:val="28"/>
          <w:szCs w:val="28"/>
        </w:rPr>
        <w:t xml:space="preserve">viene creata </w:t>
      </w:r>
      <w:r>
        <w:rPr>
          <w:rFonts w:cs="Calibri"/>
          <w:sz w:val="28"/>
          <w:szCs w:val="28"/>
        </w:rPr>
        <w:t xml:space="preserve">proprio nella holding utilizzando schemi precompilati e </w:t>
      </w:r>
      <w:r w:rsidRPr="00E715EF">
        <w:rPr>
          <w:rFonts w:cs="Calibri"/>
          <w:sz w:val="28"/>
          <w:szCs w:val="28"/>
        </w:rPr>
        <w:t xml:space="preserve">prende il nome di: </w:t>
      </w:r>
      <w:proofErr w:type="spellStart"/>
      <w:r w:rsidRPr="00E715EF">
        <w:rPr>
          <w:rFonts w:cs="Calibri"/>
          <w:b/>
          <w:sz w:val="28"/>
          <w:szCs w:val="28"/>
        </w:rPr>
        <w:t>Prediction</w:t>
      </w:r>
      <w:proofErr w:type="spellEnd"/>
      <w:r w:rsidRPr="00E715EF">
        <w:rPr>
          <w:rFonts w:cs="Calibri"/>
          <w:b/>
          <w:sz w:val="28"/>
          <w:szCs w:val="28"/>
        </w:rPr>
        <w:t xml:space="preserve"> pattern</w:t>
      </w:r>
      <w:r>
        <w:rPr>
          <w:rFonts w:cs="Calibri"/>
          <w:b/>
          <w:sz w:val="28"/>
          <w:szCs w:val="28"/>
        </w:rPr>
        <w:t>.</w:t>
      </w:r>
    </w:p>
    <w:p w:rsidR="003F5C5C" w:rsidRPr="00E715EF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Pr="00E715EF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La holding è,</w:t>
      </w:r>
      <w:r w:rsidRPr="00E715EF">
        <w:rPr>
          <w:rFonts w:cs="Calibri"/>
          <w:sz w:val="28"/>
          <w:szCs w:val="28"/>
        </w:rPr>
        <w:t xml:space="preserve"> in sostanza, un raggruppamento</w:t>
      </w:r>
      <w:r>
        <w:rPr>
          <w:rFonts w:cs="Calibri"/>
          <w:sz w:val="28"/>
          <w:szCs w:val="28"/>
        </w:rPr>
        <w:t xml:space="preserve"> di dati di tipo amministrativo</w:t>
      </w:r>
      <w:r w:rsidRPr="00E715EF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e contiene diversi campi tra i quali:</w:t>
      </w:r>
    </w:p>
    <w:p w:rsidR="003F5C5C" w:rsidRPr="00BB7A99" w:rsidRDefault="003F5C5C" w:rsidP="003F5C5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cs="Calibri"/>
          <w:sz w:val="28"/>
          <w:szCs w:val="28"/>
        </w:rPr>
      </w:pPr>
      <w:r w:rsidRPr="00BB7A99">
        <w:rPr>
          <w:rFonts w:cs="Calibri"/>
          <w:b/>
          <w:sz w:val="28"/>
          <w:szCs w:val="28"/>
        </w:rPr>
        <w:t>852</w:t>
      </w:r>
      <w:r w:rsidRPr="00BB7A99">
        <w:rPr>
          <w:rFonts w:cs="Calibri"/>
          <w:sz w:val="28"/>
          <w:szCs w:val="28"/>
        </w:rPr>
        <w:t xml:space="preserve"> è comune a tutto il materiale che ha una copia fisica e gestisce il tipo di collocazione (8 o 1 per CDD), la biblioteca, la localizzazione (ex fondo) e la collocazione, che </w:t>
      </w:r>
      <w:r>
        <w:rPr>
          <w:rFonts w:cs="Calibri"/>
          <w:sz w:val="28"/>
          <w:szCs w:val="28"/>
        </w:rPr>
        <w:t xml:space="preserve">in ALMA </w:t>
      </w:r>
      <w:r w:rsidRPr="00BB7A99">
        <w:rPr>
          <w:rFonts w:cs="Calibri"/>
          <w:sz w:val="28"/>
          <w:szCs w:val="28"/>
        </w:rPr>
        <w:t>prende i</w:t>
      </w:r>
      <w:r>
        <w:rPr>
          <w:rFonts w:cs="Calibri"/>
          <w:sz w:val="28"/>
          <w:szCs w:val="28"/>
        </w:rPr>
        <w:t>l nome di parte classificazione;</w:t>
      </w:r>
    </w:p>
    <w:p w:rsidR="003F5C5C" w:rsidRPr="00BB7A99" w:rsidRDefault="003F5C5C" w:rsidP="003F5C5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cs="Calibri"/>
          <w:sz w:val="28"/>
          <w:szCs w:val="28"/>
        </w:rPr>
      </w:pPr>
      <w:r w:rsidRPr="00BB7A99">
        <w:rPr>
          <w:rFonts w:cs="Calibri"/>
          <w:b/>
          <w:sz w:val="28"/>
          <w:szCs w:val="28"/>
        </w:rPr>
        <w:t>853</w:t>
      </w:r>
      <w:r w:rsidRPr="00BB7A99">
        <w:rPr>
          <w:rFonts w:cs="Calibri"/>
          <w:sz w:val="28"/>
          <w:szCs w:val="28"/>
        </w:rPr>
        <w:t xml:space="preserve"> contiene i dati della schedulazione, il </w:t>
      </w:r>
      <w:proofErr w:type="spellStart"/>
      <w:r w:rsidRPr="00BB7A99">
        <w:rPr>
          <w:rFonts w:cs="Calibri"/>
          <w:sz w:val="28"/>
          <w:szCs w:val="28"/>
        </w:rPr>
        <w:t>prediction</w:t>
      </w:r>
      <w:proofErr w:type="spellEnd"/>
      <w:r w:rsidRPr="00BB7A99">
        <w:rPr>
          <w:rFonts w:cs="Calibri"/>
          <w:sz w:val="28"/>
          <w:szCs w:val="28"/>
        </w:rPr>
        <w:t xml:space="preserve"> pattern appunto;</w:t>
      </w:r>
    </w:p>
    <w:p w:rsidR="003F5C5C" w:rsidRPr="00BB7A99" w:rsidRDefault="00C64C61" w:rsidP="003F5C5C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</w:rPr>
        <w:t>59</w:t>
      </w:r>
      <w:r w:rsidR="003F5C5C" w:rsidRPr="00BB7A99">
        <w:rPr>
          <w:rFonts w:cs="Calibri"/>
          <w:b/>
          <w:sz w:val="28"/>
          <w:szCs w:val="28"/>
        </w:rPr>
        <w:t xml:space="preserve">0 </w:t>
      </w:r>
      <w:r w:rsidRPr="00C64C61">
        <w:rPr>
          <w:rFonts w:cs="Calibri"/>
          <w:sz w:val="28"/>
          <w:szCs w:val="28"/>
        </w:rPr>
        <w:t>nota</w:t>
      </w:r>
      <w:r>
        <w:rPr>
          <w:rFonts w:cs="Calibri"/>
          <w:b/>
          <w:sz w:val="28"/>
          <w:szCs w:val="28"/>
        </w:rPr>
        <w:t xml:space="preserve"> 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Pr="00E715EF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E715EF">
        <w:rPr>
          <w:rFonts w:cs="Calibri"/>
          <w:sz w:val="28"/>
          <w:szCs w:val="28"/>
        </w:rPr>
        <w:t xml:space="preserve">Gli altri dati sono invece contenuti nella </w:t>
      </w:r>
      <w:r w:rsidRPr="00E715EF">
        <w:rPr>
          <w:rFonts w:cs="Calibri"/>
          <w:b/>
          <w:sz w:val="28"/>
          <w:szCs w:val="28"/>
        </w:rPr>
        <w:t>copia fisica</w:t>
      </w:r>
      <w:r w:rsidRPr="00E715EF">
        <w:rPr>
          <w:rFonts w:cs="Calibri"/>
          <w:sz w:val="28"/>
          <w:szCs w:val="28"/>
        </w:rPr>
        <w:t xml:space="preserve"> vera e propria, come ad esempio il codice a barre e l’inven</w:t>
      </w:r>
      <w:r>
        <w:rPr>
          <w:rFonts w:cs="Calibri"/>
          <w:sz w:val="28"/>
          <w:szCs w:val="28"/>
        </w:rPr>
        <w:t xml:space="preserve">tario e devono essere inseriti da chi si occupa della gestione dei </w:t>
      </w:r>
      <w:r w:rsidR="004B4D37">
        <w:rPr>
          <w:rFonts w:cs="Calibri"/>
          <w:sz w:val="28"/>
          <w:szCs w:val="28"/>
        </w:rPr>
        <w:t>fascicoli</w:t>
      </w:r>
      <w:r>
        <w:rPr>
          <w:rFonts w:cs="Calibri"/>
          <w:sz w:val="28"/>
          <w:szCs w:val="28"/>
        </w:rPr>
        <w:t>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Pr="00E715EF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Per quanto la creazione della holding e la sua gestione non sia in genere pertinenza di chi si occupa dei periodici, </w:t>
      </w:r>
      <w:r w:rsidR="004B4D37">
        <w:rPr>
          <w:rFonts w:cs="Calibri"/>
          <w:sz w:val="28"/>
          <w:szCs w:val="28"/>
        </w:rPr>
        <w:t>ho</w:t>
      </w:r>
      <w:r>
        <w:rPr>
          <w:rFonts w:cs="Calibri"/>
          <w:sz w:val="28"/>
          <w:szCs w:val="28"/>
        </w:rPr>
        <w:t xml:space="preserve"> ritenuto opportuno spiegarne struttura e funzioni, perché le operazioni di rilegatura vanno fatte individuando la holding che contiene i fascicoli su cui operare</w:t>
      </w:r>
      <w:r w:rsidR="004B4D37">
        <w:rPr>
          <w:rFonts w:cs="Calibri"/>
          <w:sz w:val="28"/>
          <w:szCs w:val="28"/>
        </w:rPr>
        <w:t>, così come alcune correzioni sulle copie</w:t>
      </w:r>
      <w:r>
        <w:rPr>
          <w:rFonts w:cs="Calibri"/>
          <w:sz w:val="28"/>
          <w:szCs w:val="28"/>
        </w:rPr>
        <w:t>.</w:t>
      </w:r>
    </w:p>
    <w:p w:rsidR="003F5C5C" w:rsidRPr="00E715EF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Infatti, c</w:t>
      </w:r>
      <w:r w:rsidRPr="00E715EF">
        <w:rPr>
          <w:rFonts w:cs="Calibri"/>
          <w:sz w:val="28"/>
          <w:szCs w:val="28"/>
        </w:rPr>
        <w:t xml:space="preserve">ome risultato del passaggio dei dati, in alcuni casi si è creata una </w:t>
      </w:r>
      <w:r>
        <w:rPr>
          <w:rFonts w:cs="Calibri"/>
          <w:sz w:val="28"/>
          <w:szCs w:val="28"/>
        </w:rPr>
        <w:t>“</w:t>
      </w:r>
      <w:r w:rsidRPr="00E715EF">
        <w:rPr>
          <w:rFonts w:cs="Calibri"/>
          <w:sz w:val="28"/>
          <w:szCs w:val="28"/>
        </w:rPr>
        <w:t>sovrabbondanza</w:t>
      </w:r>
      <w:r>
        <w:rPr>
          <w:rFonts w:cs="Calibri"/>
          <w:sz w:val="28"/>
          <w:szCs w:val="28"/>
        </w:rPr>
        <w:t>”</w:t>
      </w:r>
      <w:r w:rsidRPr="00E715EF">
        <w:rPr>
          <w:rFonts w:cs="Calibri"/>
          <w:sz w:val="28"/>
          <w:szCs w:val="28"/>
        </w:rPr>
        <w:t xml:space="preserve"> di holding</w:t>
      </w:r>
      <w:r>
        <w:rPr>
          <w:rFonts w:cs="Calibri"/>
          <w:sz w:val="28"/>
          <w:szCs w:val="28"/>
        </w:rPr>
        <w:t xml:space="preserve">, ognuna comprendente un certo numero di copie, </w:t>
      </w:r>
      <w:r w:rsidRPr="00E715EF">
        <w:rPr>
          <w:rFonts w:cs="Calibri"/>
          <w:sz w:val="28"/>
          <w:szCs w:val="28"/>
        </w:rPr>
        <w:t xml:space="preserve">che possono rendere difficile la gestione in </w:t>
      </w:r>
      <w:r>
        <w:rPr>
          <w:rFonts w:cs="Calibri"/>
          <w:sz w:val="28"/>
          <w:szCs w:val="28"/>
        </w:rPr>
        <w:t>ALMA</w:t>
      </w:r>
      <w:r w:rsidRPr="00E715EF">
        <w:rPr>
          <w:rFonts w:cs="Calibri"/>
          <w:sz w:val="28"/>
          <w:szCs w:val="28"/>
        </w:rPr>
        <w:t xml:space="preserve"> e la consultazione in Uno per tutto.</w:t>
      </w:r>
      <w:r>
        <w:rPr>
          <w:rFonts w:cs="Calibri"/>
          <w:sz w:val="28"/>
          <w:szCs w:val="28"/>
        </w:rPr>
        <w:t xml:space="preserve"> Da qui la necessità di individuare quella “giusta”.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 xml:space="preserve">D’altronde, anche in </w:t>
      </w:r>
      <w:proofErr w:type="spellStart"/>
      <w:r>
        <w:rPr>
          <w:rFonts w:cs="Calibri"/>
          <w:sz w:val="28"/>
          <w:szCs w:val="28"/>
        </w:rPr>
        <w:t>aleph</w:t>
      </w:r>
      <w:proofErr w:type="spellEnd"/>
      <w:r>
        <w:rPr>
          <w:rFonts w:cs="Calibri"/>
          <w:sz w:val="28"/>
          <w:szCs w:val="28"/>
        </w:rPr>
        <w:t xml:space="preserve">, si doveva individuare la sottoscrizione </w:t>
      </w:r>
      <w:proofErr w:type="spellStart"/>
      <w:r>
        <w:rPr>
          <w:rFonts w:cs="Calibri"/>
          <w:sz w:val="28"/>
          <w:szCs w:val="28"/>
        </w:rPr>
        <w:t>corretta</w:t>
      </w:r>
      <w:r w:rsidR="00E15025">
        <w:rPr>
          <w:rFonts w:cs="Calibri"/>
          <w:sz w:val="28"/>
          <w:szCs w:val="28"/>
        </w:rPr>
        <w:t>…</w:t>
      </w:r>
      <w:proofErr w:type="spellEnd"/>
      <w:r w:rsidR="00E15025">
        <w:rPr>
          <w:rFonts w:cs="Calibri"/>
          <w:sz w:val="28"/>
          <w:szCs w:val="28"/>
        </w:rPr>
        <w:t xml:space="preserve"> (era solo più facile trovarla!</w:t>
      </w:r>
    </w:p>
    <w:p w:rsidR="00E15025" w:rsidRPr="00E715EF" w:rsidRDefault="00E15025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Pr="00E715EF" w:rsidRDefault="003F5C5C" w:rsidP="003F5C5C">
      <w:pPr>
        <w:spacing w:after="0" w:line="240" w:lineRule="auto"/>
        <w:jc w:val="both"/>
        <w:rPr>
          <w:rFonts w:cs="Calibri"/>
          <w:sz w:val="28"/>
          <w:szCs w:val="28"/>
          <w:u w:val="single"/>
        </w:rPr>
      </w:pPr>
      <w:r w:rsidRPr="00E715EF">
        <w:rPr>
          <w:rFonts w:cs="Calibri"/>
          <w:sz w:val="28"/>
          <w:szCs w:val="28"/>
          <w:u w:val="single"/>
        </w:rPr>
        <w:t xml:space="preserve">I motivi </w:t>
      </w:r>
      <w:r>
        <w:rPr>
          <w:rFonts w:cs="Calibri"/>
          <w:sz w:val="28"/>
          <w:szCs w:val="28"/>
          <w:u w:val="single"/>
        </w:rPr>
        <w:t>di questa</w:t>
      </w:r>
      <w:r w:rsidR="004B4D37">
        <w:rPr>
          <w:rFonts w:cs="Calibri"/>
          <w:sz w:val="28"/>
          <w:szCs w:val="28"/>
          <w:u w:val="single"/>
        </w:rPr>
        <w:t xml:space="preserve"> pluralità</w:t>
      </w:r>
      <w:r>
        <w:rPr>
          <w:rFonts w:cs="Calibri"/>
          <w:sz w:val="28"/>
          <w:szCs w:val="28"/>
          <w:u w:val="single"/>
        </w:rPr>
        <w:t xml:space="preserve"> </w:t>
      </w:r>
      <w:r w:rsidRPr="00E715EF">
        <w:rPr>
          <w:rFonts w:cs="Calibri"/>
          <w:sz w:val="28"/>
          <w:szCs w:val="28"/>
          <w:u w:val="single"/>
        </w:rPr>
        <w:t>sono diversi</w:t>
      </w:r>
      <w:r>
        <w:rPr>
          <w:rFonts w:cs="Calibri"/>
          <w:sz w:val="28"/>
          <w:szCs w:val="28"/>
          <w:u w:val="single"/>
        </w:rPr>
        <w:t>. Tra questi ricordo</w:t>
      </w:r>
      <w:r w:rsidRPr="00E715EF">
        <w:rPr>
          <w:rFonts w:cs="Calibri"/>
          <w:sz w:val="28"/>
          <w:szCs w:val="28"/>
          <w:u w:val="single"/>
        </w:rPr>
        <w:t xml:space="preserve">: </w:t>
      </w:r>
    </w:p>
    <w:p w:rsidR="003F5C5C" w:rsidRPr="00E715EF" w:rsidRDefault="003F5C5C" w:rsidP="003F5C5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="Calibri"/>
          <w:sz w:val="28"/>
          <w:szCs w:val="28"/>
        </w:rPr>
      </w:pPr>
      <w:r w:rsidRPr="00E715EF">
        <w:rPr>
          <w:rFonts w:cs="Calibri"/>
          <w:sz w:val="28"/>
          <w:szCs w:val="28"/>
        </w:rPr>
        <w:t>presenza di più sottoscrizioni</w:t>
      </w:r>
    </w:p>
    <w:p w:rsidR="003F5C5C" w:rsidRPr="00E715EF" w:rsidRDefault="003F5C5C" w:rsidP="003F5C5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="Calibri"/>
          <w:sz w:val="28"/>
          <w:szCs w:val="28"/>
        </w:rPr>
      </w:pPr>
      <w:r w:rsidRPr="00E715EF">
        <w:rPr>
          <w:rFonts w:cs="Calibri"/>
          <w:sz w:val="28"/>
          <w:szCs w:val="28"/>
        </w:rPr>
        <w:t>cambiamenti nella collocazione</w:t>
      </w:r>
    </w:p>
    <w:p w:rsidR="003F5C5C" w:rsidRPr="00E715EF" w:rsidRDefault="003F5C5C" w:rsidP="003F5C5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="Calibri"/>
          <w:sz w:val="28"/>
          <w:szCs w:val="28"/>
        </w:rPr>
      </w:pPr>
      <w:r w:rsidRPr="00E715EF">
        <w:rPr>
          <w:rFonts w:cs="Calibri"/>
          <w:sz w:val="28"/>
          <w:szCs w:val="28"/>
        </w:rPr>
        <w:t xml:space="preserve">cambiamenti nel “FONDO” che </w:t>
      </w:r>
      <w:r>
        <w:rPr>
          <w:rFonts w:cs="Calibri"/>
          <w:sz w:val="28"/>
          <w:szCs w:val="28"/>
        </w:rPr>
        <w:t>in ALMA</w:t>
      </w:r>
      <w:r w:rsidRPr="00E715EF">
        <w:rPr>
          <w:rFonts w:cs="Calibri"/>
          <w:sz w:val="28"/>
          <w:szCs w:val="28"/>
        </w:rPr>
        <w:t xml:space="preserve"> ha preso il nome di </w:t>
      </w:r>
      <w:r>
        <w:rPr>
          <w:rFonts w:cs="Calibri"/>
          <w:sz w:val="28"/>
          <w:szCs w:val="28"/>
        </w:rPr>
        <w:t>LOCALIZZAZIONE</w:t>
      </w:r>
    </w:p>
    <w:p w:rsidR="003F5C5C" w:rsidRPr="00E715EF" w:rsidRDefault="003F5C5C" w:rsidP="003F5C5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="Calibri"/>
          <w:sz w:val="28"/>
          <w:szCs w:val="28"/>
        </w:rPr>
      </w:pPr>
      <w:r w:rsidRPr="00E715EF">
        <w:rPr>
          <w:rFonts w:cs="Calibri"/>
          <w:sz w:val="28"/>
          <w:szCs w:val="28"/>
        </w:rPr>
        <w:t>compresenza di holding di periodici gestiti con le procedure di sottoscrizione e di holding di periodici gestiti con la linea di copia (es. doni, scambi, acquisti diretti dei dipartimenti)</w:t>
      </w:r>
      <w:r w:rsidR="004B4D37">
        <w:rPr>
          <w:rFonts w:cs="Calibri"/>
          <w:sz w:val="28"/>
          <w:szCs w:val="28"/>
        </w:rPr>
        <w:t xml:space="preserve"> che </w:t>
      </w:r>
      <w:r w:rsidRPr="00E715EF">
        <w:rPr>
          <w:rFonts w:cs="Calibri"/>
          <w:sz w:val="28"/>
          <w:szCs w:val="28"/>
        </w:rPr>
        <w:t>esulano dalle consuete procedure di acquisto</w:t>
      </w:r>
      <w:r w:rsidR="004B4D37">
        <w:rPr>
          <w:rFonts w:cs="Calibri"/>
          <w:sz w:val="28"/>
          <w:szCs w:val="28"/>
        </w:rPr>
        <w:t>.</w:t>
      </w:r>
      <w:r w:rsidRPr="00E715EF">
        <w:rPr>
          <w:rFonts w:cs="Calibri"/>
          <w:sz w:val="28"/>
          <w:szCs w:val="28"/>
        </w:rPr>
        <w:t xml:space="preserve"> </w:t>
      </w:r>
    </w:p>
    <w:p w:rsidR="003F5C5C" w:rsidRPr="00E715EF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A questa </w:t>
      </w:r>
      <w:r w:rsidR="004B4D37">
        <w:rPr>
          <w:rFonts w:cs="Calibri"/>
          <w:sz w:val="28"/>
          <w:szCs w:val="28"/>
        </w:rPr>
        <w:t xml:space="preserve">pluralità di holding </w:t>
      </w:r>
      <w:r w:rsidRPr="00E715EF">
        <w:rPr>
          <w:rFonts w:cs="Calibri"/>
          <w:sz w:val="28"/>
          <w:szCs w:val="28"/>
        </w:rPr>
        <w:t xml:space="preserve">si può </w:t>
      </w:r>
      <w:r>
        <w:rPr>
          <w:rFonts w:cs="Calibri"/>
          <w:sz w:val="28"/>
          <w:szCs w:val="28"/>
        </w:rPr>
        <w:t xml:space="preserve">in parte </w:t>
      </w:r>
      <w:r w:rsidRPr="00E715EF">
        <w:rPr>
          <w:rFonts w:cs="Calibri"/>
          <w:sz w:val="28"/>
          <w:szCs w:val="28"/>
        </w:rPr>
        <w:t xml:space="preserve">rimediare </w:t>
      </w:r>
      <w:r>
        <w:rPr>
          <w:rFonts w:cs="Calibri"/>
          <w:sz w:val="28"/>
          <w:szCs w:val="28"/>
        </w:rPr>
        <w:t xml:space="preserve">riunendo quando possibile le holding con stesso fondo e stessa collocazione </w:t>
      </w:r>
      <w:r w:rsidR="004B4D37">
        <w:rPr>
          <w:rFonts w:cs="Calibri"/>
          <w:sz w:val="28"/>
          <w:szCs w:val="28"/>
        </w:rPr>
        <w:t>per cui</w:t>
      </w:r>
      <w:r>
        <w:rPr>
          <w:rFonts w:cs="Calibri"/>
          <w:sz w:val="28"/>
          <w:szCs w:val="28"/>
        </w:rPr>
        <w:t xml:space="preserve"> occorre segnalarne l’opportunità a chi si occupa degli acquisti.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Facciamo alcuni esempi.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S</w:t>
      </w:r>
      <w:r w:rsidRPr="00E715EF">
        <w:rPr>
          <w:rFonts w:cs="Calibri"/>
          <w:sz w:val="28"/>
          <w:szCs w:val="28"/>
        </w:rPr>
        <w:t xml:space="preserve">e </w:t>
      </w:r>
      <w:r>
        <w:rPr>
          <w:rFonts w:cs="Calibri"/>
          <w:sz w:val="28"/>
          <w:szCs w:val="28"/>
        </w:rPr>
        <w:t>dobbiamo trasferire</w:t>
      </w:r>
      <w:r w:rsidRPr="00E715EF">
        <w:rPr>
          <w:rFonts w:cs="Calibri"/>
          <w:sz w:val="28"/>
          <w:szCs w:val="28"/>
        </w:rPr>
        <w:t xml:space="preserve"> un</w:t>
      </w:r>
      <w:r>
        <w:rPr>
          <w:rFonts w:cs="Calibri"/>
          <w:sz w:val="28"/>
          <w:szCs w:val="28"/>
        </w:rPr>
        <w:t xml:space="preserve"> certo numero di annate di un periodico</w:t>
      </w:r>
      <w:r w:rsidRPr="00E715EF">
        <w:rPr>
          <w:rFonts w:cs="Calibri"/>
          <w:sz w:val="28"/>
          <w:szCs w:val="28"/>
        </w:rPr>
        <w:t xml:space="preserve"> in una </w:t>
      </w:r>
      <w:r>
        <w:rPr>
          <w:rFonts w:cs="Calibri"/>
          <w:sz w:val="28"/>
          <w:szCs w:val="28"/>
        </w:rPr>
        <w:t xml:space="preserve">nuova </w:t>
      </w:r>
      <w:r w:rsidRPr="00E715EF">
        <w:rPr>
          <w:rFonts w:cs="Calibri"/>
          <w:sz w:val="28"/>
          <w:szCs w:val="28"/>
        </w:rPr>
        <w:t>localizzazione</w:t>
      </w:r>
      <w:r>
        <w:rPr>
          <w:rFonts w:cs="Calibri"/>
          <w:sz w:val="28"/>
          <w:szCs w:val="28"/>
        </w:rPr>
        <w:t xml:space="preserve"> perché </w:t>
      </w:r>
      <w:r w:rsidR="004B4D37">
        <w:rPr>
          <w:rFonts w:cs="Calibri"/>
          <w:sz w:val="28"/>
          <w:szCs w:val="28"/>
        </w:rPr>
        <w:t>le abbiamo spostate</w:t>
      </w:r>
      <w:r>
        <w:rPr>
          <w:rFonts w:cs="Calibri"/>
          <w:sz w:val="28"/>
          <w:szCs w:val="28"/>
        </w:rPr>
        <w:t xml:space="preserve"> in un magazzino contraddistinto da un diverso fondo (es. portiamo le prime 40 annate di un periodico da</w:t>
      </w:r>
      <w:r w:rsidR="004B4D37">
        <w:rPr>
          <w:rFonts w:cs="Calibri"/>
          <w:sz w:val="28"/>
          <w:szCs w:val="28"/>
        </w:rPr>
        <w:t>l fondo</w:t>
      </w:r>
      <w:r>
        <w:rPr>
          <w:rFonts w:cs="Calibri"/>
          <w:sz w:val="28"/>
          <w:szCs w:val="28"/>
        </w:rPr>
        <w:t xml:space="preserve"> SOCCA che comprende materiale non prestabile della biblioteca della Sede di Giurisprudenza a</w:t>
      </w:r>
      <w:r w:rsidR="004B4D37">
        <w:rPr>
          <w:rFonts w:cs="Calibri"/>
          <w:sz w:val="28"/>
          <w:szCs w:val="28"/>
        </w:rPr>
        <w:t>l fondo</w:t>
      </w:r>
      <w:r>
        <w:rPr>
          <w:rFonts w:cs="Calibri"/>
          <w:sz w:val="28"/>
          <w:szCs w:val="28"/>
        </w:rPr>
        <w:t xml:space="preserve"> SOCCB </w:t>
      </w:r>
      <w:r w:rsidR="004B4D37">
        <w:rPr>
          <w:rFonts w:cs="Calibri"/>
          <w:sz w:val="28"/>
          <w:szCs w:val="28"/>
        </w:rPr>
        <w:t>relativo al</w:t>
      </w:r>
      <w:r>
        <w:rPr>
          <w:rFonts w:cs="Calibri"/>
          <w:sz w:val="28"/>
          <w:szCs w:val="28"/>
        </w:rPr>
        <w:t xml:space="preserve"> materiale non prestabile </w:t>
      </w:r>
      <w:r w:rsidR="004B4D37">
        <w:rPr>
          <w:rFonts w:cs="Calibri"/>
          <w:sz w:val="28"/>
          <w:szCs w:val="28"/>
        </w:rPr>
        <w:t>contenuto in un</w:t>
      </w:r>
      <w:r>
        <w:rPr>
          <w:rFonts w:cs="Calibri"/>
          <w:sz w:val="28"/>
          <w:szCs w:val="28"/>
        </w:rPr>
        <w:t xml:space="preserve"> magazzino secondario)</w:t>
      </w:r>
      <w:r w:rsidRPr="00E715EF">
        <w:rPr>
          <w:rFonts w:cs="Calibri"/>
          <w:sz w:val="28"/>
          <w:szCs w:val="28"/>
        </w:rPr>
        <w:t xml:space="preserve">, occorre </w:t>
      </w:r>
      <w:r>
        <w:rPr>
          <w:rFonts w:cs="Calibri"/>
          <w:sz w:val="28"/>
          <w:szCs w:val="28"/>
        </w:rPr>
        <w:t>creare</w:t>
      </w:r>
      <w:r w:rsidRPr="00E715EF">
        <w:rPr>
          <w:rFonts w:cs="Calibri"/>
          <w:sz w:val="28"/>
          <w:szCs w:val="28"/>
        </w:rPr>
        <w:t xml:space="preserve"> una nuova holding che </w:t>
      </w:r>
      <w:r>
        <w:rPr>
          <w:rFonts w:cs="Calibri"/>
          <w:sz w:val="28"/>
          <w:szCs w:val="28"/>
        </w:rPr>
        <w:t>comprenda</w:t>
      </w:r>
      <w:r w:rsidRPr="00E715EF">
        <w:rPr>
          <w:rFonts w:cs="Calibri"/>
          <w:sz w:val="28"/>
          <w:szCs w:val="28"/>
        </w:rPr>
        <w:t xml:space="preserve"> tutti i volumi spostati</w:t>
      </w:r>
      <w:r>
        <w:rPr>
          <w:rFonts w:cs="Calibri"/>
          <w:sz w:val="28"/>
          <w:szCs w:val="28"/>
        </w:rPr>
        <w:t>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- Se cambia la periodicità di una rivista, possiamo intervenire sui fascicoli dell’annata in corso (aggiungerne o cancellarne e modificare la data presunta di arrivo), ma dobbiamo avvisare chi si occupa delle acquisizioni perché modifichi il </w:t>
      </w:r>
      <w:proofErr w:type="spellStart"/>
      <w:r>
        <w:rPr>
          <w:rFonts w:cs="Calibri"/>
          <w:sz w:val="28"/>
          <w:szCs w:val="28"/>
        </w:rPr>
        <w:t>prediction</w:t>
      </w:r>
      <w:proofErr w:type="spellEnd"/>
      <w:r>
        <w:rPr>
          <w:rFonts w:cs="Calibri"/>
          <w:sz w:val="28"/>
          <w:szCs w:val="28"/>
        </w:rPr>
        <w:t xml:space="preserve"> pattern (la schedulazione) nella holding </w:t>
      </w:r>
      <w:r w:rsidR="004B4D37">
        <w:rPr>
          <w:rFonts w:cs="Calibri"/>
          <w:sz w:val="28"/>
          <w:szCs w:val="28"/>
        </w:rPr>
        <w:t>affinché</w:t>
      </w:r>
      <w:r>
        <w:rPr>
          <w:rFonts w:cs="Calibri"/>
          <w:sz w:val="28"/>
          <w:szCs w:val="28"/>
        </w:rPr>
        <w:t xml:space="preserve"> l’anno successivo i fascicoli sui aprano ne</w:t>
      </w:r>
      <w:r w:rsidR="004B4D37">
        <w:rPr>
          <w:rFonts w:cs="Calibri"/>
          <w:sz w:val="28"/>
          <w:szCs w:val="28"/>
        </w:rPr>
        <w:t>lla sequenza corretta</w:t>
      </w:r>
      <w:r>
        <w:rPr>
          <w:rFonts w:cs="Calibri"/>
          <w:sz w:val="28"/>
          <w:szCs w:val="28"/>
        </w:rPr>
        <w:t>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Se chiudiamo un abbonamento (</w:t>
      </w:r>
      <w:r w:rsidR="004B4D37">
        <w:rPr>
          <w:rFonts w:cs="Calibri"/>
          <w:sz w:val="28"/>
          <w:szCs w:val="28"/>
        </w:rPr>
        <w:t>per disdetta o</w:t>
      </w:r>
      <w:r>
        <w:rPr>
          <w:rFonts w:cs="Calibri"/>
          <w:sz w:val="28"/>
          <w:szCs w:val="28"/>
        </w:rPr>
        <w:t xml:space="preserve"> cessata pubblicazione)</w:t>
      </w:r>
      <w:r w:rsidR="004B4D37">
        <w:rPr>
          <w:rFonts w:cs="Calibri"/>
          <w:sz w:val="28"/>
          <w:szCs w:val="28"/>
        </w:rPr>
        <w:t>,</w:t>
      </w:r>
      <w:r>
        <w:rPr>
          <w:rFonts w:cs="Calibri"/>
          <w:sz w:val="28"/>
          <w:szCs w:val="28"/>
        </w:rPr>
        <w:t xml:space="preserve"> occorre intervenire prima sull’ordine</w:t>
      </w:r>
      <w:r w:rsidRPr="00E715EF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“chiudendo” la data di sottoscrizione e poi cancellare il campo </w:t>
      </w:r>
      <w:r w:rsidR="00FC5A16" w:rsidRPr="00F13029">
        <w:rPr>
          <w:rFonts w:cs="Calibri"/>
          <w:sz w:val="28"/>
          <w:szCs w:val="28"/>
        </w:rPr>
        <w:t>8</w:t>
      </w:r>
      <w:r w:rsidRPr="00F13029">
        <w:rPr>
          <w:rFonts w:cs="Calibri"/>
          <w:sz w:val="28"/>
          <w:szCs w:val="28"/>
        </w:rPr>
        <w:t>53</w:t>
      </w:r>
      <w:r>
        <w:rPr>
          <w:rFonts w:cs="Calibri"/>
          <w:sz w:val="28"/>
          <w:szCs w:val="28"/>
        </w:rPr>
        <w:t xml:space="preserve"> dalla holding.</w:t>
      </w:r>
    </w:p>
    <w:p w:rsidR="004B4D37" w:rsidRPr="00FC5A16" w:rsidRDefault="00FC5A16" w:rsidP="003F5C5C">
      <w:pPr>
        <w:spacing w:after="0" w:line="240" w:lineRule="auto"/>
        <w:jc w:val="both"/>
        <w:rPr>
          <w:rFonts w:cs="Calibri"/>
          <w:color w:val="FF0000"/>
          <w:sz w:val="28"/>
          <w:szCs w:val="28"/>
        </w:rPr>
      </w:pPr>
      <w:r>
        <w:rPr>
          <w:rFonts w:cs="Calibri"/>
          <w:sz w:val="28"/>
          <w:szCs w:val="28"/>
        </w:rPr>
        <w:br/>
      </w:r>
      <w:r>
        <w:rPr>
          <w:rFonts w:cs="Calibri"/>
          <w:color w:val="FF0000"/>
          <w:sz w:val="28"/>
          <w:szCs w:val="28"/>
        </w:rPr>
        <w:t>1)</w:t>
      </w:r>
      <w:r w:rsidRPr="00FC5A16">
        <w:rPr>
          <w:rFonts w:cs="Calibri"/>
          <w:color w:val="FF0000"/>
          <w:sz w:val="28"/>
          <w:szCs w:val="28"/>
        </w:rPr>
        <w:t>L’apertura/chiusura della sottoscrizione sono gestite dal reparto Acquisizioni</w:t>
      </w:r>
      <w:r w:rsidR="00C321FB">
        <w:rPr>
          <w:rFonts w:cs="Calibri"/>
          <w:color w:val="FF0000"/>
          <w:sz w:val="28"/>
          <w:szCs w:val="28"/>
        </w:rPr>
        <w:t>.</w:t>
      </w:r>
      <w:r w:rsidRPr="00FC5A16">
        <w:rPr>
          <w:rFonts w:cs="Calibri"/>
          <w:color w:val="FF0000"/>
          <w:sz w:val="28"/>
          <w:szCs w:val="28"/>
        </w:rPr>
        <w:br/>
      </w:r>
      <w:r>
        <w:rPr>
          <w:rFonts w:cs="Calibri"/>
          <w:color w:val="FF0000"/>
          <w:sz w:val="28"/>
          <w:szCs w:val="28"/>
        </w:rPr>
        <w:t>2)</w:t>
      </w:r>
      <w:r w:rsidR="00C321FB">
        <w:rPr>
          <w:rFonts w:cs="Calibri"/>
          <w:color w:val="FF0000"/>
          <w:sz w:val="28"/>
          <w:szCs w:val="28"/>
        </w:rPr>
        <w:t>L</w:t>
      </w:r>
      <w:r w:rsidRPr="00FC5A16">
        <w:rPr>
          <w:rFonts w:cs="Calibri"/>
          <w:color w:val="FF0000"/>
          <w:sz w:val="28"/>
          <w:szCs w:val="28"/>
        </w:rPr>
        <w:t xml:space="preserve">a creazione/modifica/cancellazione del </w:t>
      </w:r>
      <w:proofErr w:type="spellStart"/>
      <w:r w:rsidRPr="00FC5A16">
        <w:rPr>
          <w:rFonts w:cs="Calibri"/>
          <w:color w:val="FF0000"/>
          <w:sz w:val="28"/>
          <w:szCs w:val="28"/>
        </w:rPr>
        <w:t>prediction</w:t>
      </w:r>
      <w:proofErr w:type="spellEnd"/>
      <w:r w:rsidRPr="00FC5A16">
        <w:rPr>
          <w:rFonts w:cs="Calibri"/>
          <w:color w:val="FF0000"/>
          <w:sz w:val="28"/>
          <w:szCs w:val="28"/>
        </w:rPr>
        <w:t xml:space="preserve"> pattern sono gestite dal reparto Acquisizioni o dal reparto Catalogazione, ma sempre nei giorni immediatamente successivi alla creazione dell’ordine, perché l’invio automatico dei solleciti al fornitore è strettamente legato alla struttura del </w:t>
      </w:r>
      <w:proofErr w:type="spellStart"/>
      <w:r w:rsidRPr="00FC5A16">
        <w:rPr>
          <w:rFonts w:cs="Calibri"/>
          <w:color w:val="FF0000"/>
          <w:sz w:val="28"/>
          <w:szCs w:val="28"/>
        </w:rPr>
        <w:t>Prediction</w:t>
      </w:r>
      <w:proofErr w:type="spellEnd"/>
      <w:r w:rsidRPr="00FC5A16">
        <w:rPr>
          <w:rFonts w:cs="Calibri"/>
          <w:color w:val="FF0000"/>
          <w:sz w:val="28"/>
          <w:szCs w:val="28"/>
        </w:rPr>
        <w:t xml:space="preserve"> pattern.</w:t>
      </w:r>
      <w:r w:rsidRPr="00FC5A16">
        <w:rPr>
          <w:rFonts w:cs="Calibri"/>
          <w:color w:val="FF0000"/>
          <w:sz w:val="28"/>
          <w:szCs w:val="28"/>
        </w:rPr>
        <w:br/>
        <w:t>Per dettagli sulla gestione dei pattern si veda il Corso Gestione Risorse (Catalogazione)</w:t>
      </w:r>
      <w:r w:rsidR="00C321FB">
        <w:rPr>
          <w:rFonts w:cs="Calibri"/>
          <w:color w:val="FF0000"/>
          <w:sz w:val="28"/>
          <w:szCs w:val="28"/>
        </w:rPr>
        <w:br/>
      </w:r>
      <w:r w:rsidR="00C321FB">
        <w:rPr>
          <w:rFonts w:cs="Calibri"/>
          <w:color w:val="FF0000"/>
          <w:sz w:val="28"/>
          <w:szCs w:val="28"/>
        </w:rPr>
        <w:lastRenderedPageBreak/>
        <w:t>Per dettagli sulla Gestione delle sottoscrizioni di materiale periodico si veda il corso Acquisizioni</w:t>
      </w:r>
    </w:p>
    <w:p w:rsidR="003F5C5C" w:rsidRDefault="00C321FB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3)</w:t>
      </w:r>
      <w:r w:rsidR="003F5C5C" w:rsidRPr="00E715EF">
        <w:rPr>
          <w:rFonts w:cs="Calibri"/>
          <w:sz w:val="28"/>
          <w:szCs w:val="28"/>
        </w:rPr>
        <w:t xml:space="preserve">Le modifiche sul campo 958, la creazione di nuovi record bibliografici, </w:t>
      </w:r>
      <w:r w:rsidR="00FC5A16">
        <w:rPr>
          <w:rFonts w:cs="Calibri"/>
          <w:sz w:val="28"/>
          <w:szCs w:val="28"/>
        </w:rPr>
        <w:t>gli eventuali legami nei campi 4</w:t>
      </w:r>
      <w:r w:rsidR="003F5C5C" w:rsidRPr="00E715EF">
        <w:rPr>
          <w:rFonts w:cs="Calibri"/>
          <w:sz w:val="28"/>
          <w:szCs w:val="28"/>
        </w:rPr>
        <w:t xml:space="preserve">30 e </w:t>
      </w:r>
      <w:r w:rsidR="00FC5A16">
        <w:rPr>
          <w:rFonts w:cs="Calibri"/>
          <w:sz w:val="28"/>
          <w:szCs w:val="28"/>
        </w:rPr>
        <w:t>4</w:t>
      </w:r>
      <w:r w:rsidR="003F5C5C" w:rsidRPr="00E715EF">
        <w:rPr>
          <w:rFonts w:cs="Calibri"/>
          <w:sz w:val="28"/>
          <w:szCs w:val="28"/>
        </w:rPr>
        <w:t xml:space="preserve">40, ecc. sono </w:t>
      </w:r>
      <w:r w:rsidR="004B4D37">
        <w:rPr>
          <w:rFonts w:cs="Calibri"/>
          <w:sz w:val="28"/>
          <w:szCs w:val="28"/>
        </w:rPr>
        <w:t xml:space="preserve">invece </w:t>
      </w:r>
      <w:r w:rsidR="003F5C5C">
        <w:rPr>
          <w:rFonts w:cs="Calibri"/>
          <w:sz w:val="28"/>
          <w:szCs w:val="28"/>
        </w:rPr>
        <w:t>gestiti</w:t>
      </w:r>
      <w:r w:rsidR="003F5C5C" w:rsidRPr="00E715EF">
        <w:rPr>
          <w:rFonts w:cs="Calibri"/>
          <w:sz w:val="28"/>
          <w:szCs w:val="28"/>
        </w:rPr>
        <w:t xml:space="preserve"> da chi cataloga</w:t>
      </w:r>
      <w:r w:rsidR="003F5C5C">
        <w:rPr>
          <w:rFonts w:cs="Calibri"/>
          <w:sz w:val="28"/>
          <w:szCs w:val="28"/>
        </w:rPr>
        <w:t>.</w:t>
      </w:r>
    </w:p>
    <w:p w:rsidR="003F5C5C" w:rsidRPr="00E715EF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Default="003F5C5C" w:rsidP="00C321FB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Non tutti i colleghi</w:t>
      </w:r>
      <w:r w:rsidRPr="00E715EF">
        <w:rPr>
          <w:rFonts w:cs="Calibri"/>
          <w:sz w:val="28"/>
          <w:szCs w:val="28"/>
        </w:rPr>
        <w:t xml:space="preserve"> hanno la possibilità di lavorare su più </w:t>
      </w:r>
      <w:r>
        <w:rPr>
          <w:rFonts w:cs="Calibri"/>
          <w:sz w:val="28"/>
          <w:szCs w:val="28"/>
        </w:rPr>
        <w:t xml:space="preserve">profili. </w:t>
      </w:r>
      <w:r w:rsidR="00C321FB">
        <w:rPr>
          <w:rFonts w:cs="Calibri"/>
          <w:sz w:val="28"/>
          <w:szCs w:val="28"/>
        </w:rPr>
        <w:br/>
      </w:r>
      <w:r w:rsidR="00C321FB" w:rsidRPr="00C321FB">
        <w:rPr>
          <w:rFonts w:cs="Calibri"/>
          <w:color w:val="FF0000"/>
          <w:sz w:val="28"/>
          <w:szCs w:val="28"/>
        </w:rPr>
        <w:t>A seconda della quantità di sottoscrizioni da gestire le operazioni ai punti 1, 2, 3 potranno essere svolte:</w:t>
      </w:r>
      <w:r w:rsidR="00C321FB" w:rsidRPr="00C321FB">
        <w:rPr>
          <w:rFonts w:cs="Calibri"/>
          <w:color w:val="FF0000"/>
          <w:sz w:val="28"/>
          <w:szCs w:val="28"/>
        </w:rPr>
        <w:br/>
        <w:t>-in toto dal reparto Acquisizioni</w:t>
      </w:r>
      <w:r w:rsidR="00C321FB">
        <w:rPr>
          <w:rFonts w:cs="Calibri"/>
          <w:sz w:val="28"/>
          <w:szCs w:val="28"/>
        </w:rPr>
        <w:br/>
      </w:r>
      <w:r w:rsidR="00C321FB" w:rsidRPr="00C321FB">
        <w:rPr>
          <w:rFonts w:cs="Calibri"/>
          <w:color w:val="FF0000"/>
          <w:sz w:val="28"/>
          <w:szCs w:val="28"/>
        </w:rPr>
        <w:t>-oppure</w:t>
      </w:r>
      <w:r w:rsidR="00C321FB">
        <w:rPr>
          <w:rFonts w:cs="Calibri"/>
          <w:sz w:val="28"/>
          <w:szCs w:val="28"/>
        </w:rPr>
        <w:t xml:space="preserve"> </w:t>
      </w:r>
      <w:r w:rsidR="00C321FB" w:rsidRPr="00C321FB">
        <w:rPr>
          <w:rFonts w:cs="Calibri"/>
          <w:color w:val="FF0000"/>
          <w:sz w:val="28"/>
          <w:szCs w:val="28"/>
        </w:rPr>
        <w:t>da</w:t>
      </w:r>
      <w:r>
        <w:rPr>
          <w:rFonts w:cs="Calibri"/>
          <w:sz w:val="28"/>
          <w:szCs w:val="28"/>
        </w:rPr>
        <w:t xml:space="preserve"> un </w:t>
      </w:r>
      <w:r w:rsidRPr="00E715EF">
        <w:rPr>
          <w:rFonts w:cs="Calibri"/>
          <w:sz w:val="28"/>
          <w:szCs w:val="28"/>
        </w:rPr>
        <w:t xml:space="preserve">TEAM </w:t>
      </w:r>
      <w:proofErr w:type="spellStart"/>
      <w:r w:rsidRPr="00E715EF">
        <w:rPr>
          <w:rFonts w:cs="Calibri"/>
          <w:sz w:val="28"/>
          <w:szCs w:val="28"/>
        </w:rPr>
        <w:t>DI</w:t>
      </w:r>
      <w:proofErr w:type="spellEnd"/>
      <w:r w:rsidRPr="00E715EF">
        <w:rPr>
          <w:rFonts w:cs="Calibri"/>
          <w:sz w:val="28"/>
          <w:szCs w:val="28"/>
        </w:rPr>
        <w:t xml:space="preserve"> LAVORO SUI PERIODICI, in cui ognuno </w:t>
      </w:r>
      <w:r>
        <w:rPr>
          <w:rFonts w:cs="Calibri"/>
          <w:sz w:val="28"/>
          <w:szCs w:val="28"/>
        </w:rPr>
        <w:t xml:space="preserve">possa farsi carico di </w:t>
      </w:r>
      <w:r w:rsidRPr="00E715EF">
        <w:rPr>
          <w:rFonts w:cs="Calibri"/>
          <w:sz w:val="28"/>
          <w:szCs w:val="28"/>
        </w:rPr>
        <w:t>una parte</w:t>
      </w:r>
      <w:r>
        <w:rPr>
          <w:rFonts w:cs="Calibri"/>
          <w:sz w:val="28"/>
          <w:szCs w:val="28"/>
        </w:rPr>
        <w:t xml:space="preserve"> delle operazioni: ordine del periodico con relativa holding e pagamento della fattura, scheda </w:t>
      </w:r>
      <w:proofErr w:type="spellStart"/>
      <w:r>
        <w:rPr>
          <w:rFonts w:cs="Calibri"/>
          <w:sz w:val="28"/>
          <w:szCs w:val="28"/>
        </w:rPr>
        <w:t>catalografica</w:t>
      </w:r>
      <w:proofErr w:type="spellEnd"/>
      <w:r>
        <w:rPr>
          <w:rFonts w:cs="Calibri"/>
          <w:sz w:val="28"/>
          <w:szCs w:val="28"/>
        </w:rPr>
        <w:t xml:space="preserve"> e correzioni, registrazione dell’arrivo dei fascicoli e rilegatura.</w:t>
      </w:r>
    </w:p>
    <w:p w:rsidR="003F5C5C" w:rsidRDefault="003F5C5C" w:rsidP="003F5C5C">
      <w:pPr>
        <w:spacing w:line="360" w:lineRule="auto"/>
        <w:ind w:firstLine="56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:rsidR="003F5C5C" w:rsidRPr="008B1AE4" w:rsidRDefault="003F5C5C" w:rsidP="003F5C5C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8B1AE4">
        <w:rPr>
          <w:rFonts w:cs="Calibri"/>
          <w:b/>
          <w:sz w:val="28"/>
          <w:szCs w:val="28"/>
          <w:u w:val="single"/>
        </w:rPr>
        <w:lastRenderedPageBreak/>
        <w:t>Arrivo dei fascicoli</w:t>
      </w:r>
    </w:p>
    <w:p w:rsidR="003F5C5C" w:rsidRPr="006D2EF5" w:rsidRDefault="003F5C5C" w:rsidP="003F5C5C">
      <w:pPr>
        <w:spacing w:after="0" w:line="240" w:lineRule="auto"/>
        <w:jc w:val="both"/>
        <w:rPr>
          <w:rFonts w:cs="Calibri"/>
          <w:b/>
          <w:sz w:val="28"/>
          <w:szCs w:val="28"/>
          <w:u w:val="single"/>
        </w:rPr>
      </w:pPr>
      <w:r w:rsidRPr="006D2EF5">
        <w:rPr>
          <w:rFonts w:cs="Calibri"/>
          <w:b/>
          <w:sz w:val="28"/>
          <w:szCs w:val="28"/>
          <w:u w:val="single"/>
        </w:rPr>
        <w:t>Menu Acquisizioni-&gt;Ricezione e fatturazione-&gt;Ricevi</w:t>
      </w:r>
    </w:p>
    <w:p w:rsidR="003F5C5C" w:rsidRPr="008B1AE4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Pr="004B4D37" w:rsidRDefault="004B4D37" w:rsidP="003F5C5C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 w:rsidRPr="004B4D37">
        <w:rPr>
          <w:rFonts w:cs="Calibri"/>
          <w:b/>
          <w:sz w:val="28"/>
          <w:szCs w:val="28"/>
        </w:rPr>
        <w:t>In via preliminare</w:t>
      </w:r>
      <w:r w:rsidR="003F5C5C" w:rsidRPr="004B4D37">
        <w:rPr>
          <w:rFonts w:cs="Calibri"/>
          <w:b/>
          <w:sz w:val="28"/>
          <w:szCs w:val="28"/>
        </w:rPr>
        <w:t>:</w:t>
      </w:r>
    </w:p>
    <w:p w:rsidR="003F5C5C" w:rsidRPr="006D2EF5" w:rsidRDefault="003F5C5C" w:rsidP="003F5C5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="Calibri"/>
          <w:b/>
          <w:sz w:val="28"/>
          <w:szCs w:val="28"/>
        </w:rPr>
      </w:pPr>
      <w:r w:rsidRPr="006D2EF5">
        <w:rPr>
          <w:rFonts w:cs="Calibri"/>
          <w:b/>
          <w:sz w:val="28"/>
          <w:szCs w:val="28"/>
        </w:rPr>
        <w:t>Selezion</w:t>
      </w:r>
      <w:r w:rsidR="004B4D37">
        <w:rPr>
          <w:rFonts w:cs="Calibri"/>
          <w:b/>
          <w:sz w:val="28"/>
          <w:szCs w:val="28"/>
        </w:rPr>
        <w:t>iamo</w:t>
      </w:r>
      <w:r w:rsidRPr="006D2EF5">
        <w:rPr>
          <w:rFonts w:cs="Calibri"/>
          <w:b/>
          <w:sz w:val="28"/>
          <w:szCs w:val="28"/>
        </w:rPr>
        <w:t xml:space="preserve"> la lista “In continuazione”</w:t>
      </w:r>
      <w:r w:rsidR="004B4D37">
        <w:rPr>
          <w:rFonts w:cs="Calibri"/>
          <w:b/>
          <w:sz w:val="28"/>
          <w:szCs w:val="28"/>
        </w:rPr>
        <w:t xml:space="preserve"> così si visualizzano solo i periodici della nostra Scuola</w:t>
      </w:r>
      <w:r w:rsidRPr="006D2EF5">
        <w:rPr>
          <w:rFonts w:cs="Calibri"/>
          <w:b/>
          <w:sz w:val="28"/>
          <w:szCs w:val="28"/>
        </w:rPr>
        <w:t xml:space="preserve"> </w:t>
      </w:r>
    </w:p>
    <w:p w:rsidR="003F5C5C" w:rsidRPr="006D2EF5" w:rsidRDefault="003F5C5C" w:rsidP="003F5C5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="Calibri"/>
          <w:sz w:val="28"/>
          <w:szCs w:val="28"/>
        </w:rPr>
      </w:pPr>
      <w:r w:rsidRPr="006D2EF5">
        <w:rPr>
          <w:rFonts w:cs="Calibri"/>
          <w:b/>
          <w:sz w:val="28"/>
          <w:szCs w:val="28"/>
        </w:rPr>
        <w:t>Controll</w:t>
      </w:r>
      <w:r w:rsidR="004B4D37">
        <w:rPr>
          <w:rFonts w:cs="Calibri"/>
          <w:b/>
          <w:sz w:val="28"/>
          <w:szCs w:val="28"/>
        </w:rPr>
        <w:t>iamo</w:t>
      </w:r>
      <w:r w:rsidRPr="006D2EF5">
        <w:rPr>
          <w:rFonts w:cs="Calibri"/>
          <w:b/>
          <w:sz w:val="28"/>
          <w:szCs w:val="28"/>
        </w:rPr>
        <w:t xml:space="preserve"> che non sia selezionata la casella </w:t>
      </w:r>
      <w:r w:rsidR="004B4D37">
        <w:rPr>
          <w:rFonts w:cs="Calibri"/>
          <w:b/>
          <w:sz w:val="28"/>
          <w:szCs w:val="28"/>
        </w:rPr>
        <w:t>“</w:t>
      </w:r>
      <w:r w:rsidRPr="006D2EF5">
        <w:rPr>
          <w:rFonts w:cs="Calibri"/>
          <w:b/>
          <w:sz w:val="28"/>
          <w:szCs w:val="28"/>
        </w:rPr>
        <w:t>Tieni in dipartimento</w:t>
      </w:r>
      <w:r w:rsidR="004B4D37">
        <w:rPr>
          <w:rFonts w:cs="Calibri"/>
          <w:b/>
          <w:sz w:val="28"/>
          <w:szCs w:val="28"/>
        </w:rPr>
        <w:t xml:space="preserve">” perché </w:t>
      </w:r>
      <w:r>
        <w:rPr>
          <w:rFonts w:cs="Calibri"/>
          <w:b/>
          <w:sz w:val="28"/>
          <w:szCs w:val="28"/>
        </w:rPr>
        <w:t xml:space="preserve">questa funzione </w:t>
      </w:r>
      <w:r w:rsidRPr="006D2EF5">
        <w:rPr>
          <w:rFonts w:cs="Calibri"/>
          <w:b/>
          <w:sz w:val="28"/>
          <w:szCs w:val="28"/>
        </w:rPr>
        <w:t xml:space="preserve">si utilizza </w:t>
      </w:r>
      <w:r w:rsidR="004B4D37">
        <w:rPr>
          <w:rFonts w:cs="Calibri"/>
          <w:b/>
          <w:sz w:val="28"/>
          <w:szCs w:val="28"/>
        </w:rPr>
        <w:t xml:space="preserve">solo </w:t>
      </w:r>
      <w:r w:rsidRPr="006D2EF5">
        <w:rPr>
          <w:rFonts w:cs="Calibri"/>
          <w:b/>
          <w:sz w:val="28"/>
          <w:szCs w:val="28"/>
        </w:rPr>
        <w:t xml:space="preserve">per la lavorazione </w:t>
      </w:r>
      <w:r w:rsidR="004B4D37">
        <w:rPr>
          <w:rFonts w:cs="Calibri"/>
          <w:b/>
          <w:sz w:val="28"/>
          <w:szCs w:val="28"/>
        </w:rPr>
        <w:t>dei volumi.</w:t>
      </w:r>
      <w:r w:rsidRPr="006D2EF5">
        <w:rPr>
          <w:rFonts w:cs="Calibri"/>
          <w:sz w:val="28"/>
          <w:szCs w:val="28"/>
        </w:rPr>
        <w:t xml:space="preserve"> </w:t>
      </w:r>
    </w:p>
    <w:p w:rsidR="003F5C5C" w:rsidRPr="008B1AE4" w:rsidRDefault="003F5C5C" w:rsidP="003F5C5C">
      <w:pPr>
        <w:spacing w:after="0" w:line="240" w:lineRule="auto"/>
        <w:jc w:val="both"/>
        <w:rPr>
          <w:rFonts w:cs="Calibri"/>
          <w:sz w:val="28"/>
          <w:szCs w:val="28"/>
          <w:highlight w:val="yellow"/>
        </w:rPr>
      </w:pPr>
    </w:p>
    <w:p w:rsidR="003F5C5C" w:rsidRPr="008B1AE4" w:rsidRDefault="003F5C5C" w:rsidP="003F5C5C">
      <w:pPr>
        <w:spacing w:after="0" w:line="240" w:lineRule="auto"/>
        <w:jc w:val="both"/>
        <w:rPr>
          <w:rFonts w:cs="Calibri"/>
          <w:sz w:val="28"/>
          <w:szCs w:val="28"/>
          <w:u w:val="single"/>
        </w:rPr>
      </w:pPr>
      <w:r w:rsidRPr="008B1AE4">
        <w:rPr>
          <w:rFonts w:cs="Calibri"/>
          <w:sz w:val="28"/>
          <w:szCs w:val="28"/>
          <w:u w:val="single"/>
        </w:rPr>
        <w:t>Cerchiamo la rivista Le società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8B1AE4">
        <w:rPr>
          <w:rFonts w:cs="Calibri"/>
          <w:sz w:val="28"/>
          <w:szCs w:val="28"/>
        </w:rPr>
        <w:t>Dobbiamo usare il campo di ricerca in basso</w:t>
      </w:r>
      <w:r>
        <w:rPr>
          <w:rFonts w:cs="Calibri"/>
          <w:sz w:val="28"/>
          <w:szCs w:val="28"/>
        </w:rPr>
        <w:t xml:space="preserve"> perché il primo campo in alto lo utilizziamo quando occorre intervenire sulla copia fisica</w:t>
      </w:r>
      <w:r w:rsidRPr="008B1AE4">
        <w:rPr>
          <w:rFonts w:cs="Calibri"/>
          <w:sz w:val="28"/>
          <w:szCs w:val="28"/>
        </w:rPr>
        <w:t>.</w:t>
      </w:r>
      <w:r w:rsidR="003949F8">
        <w:rPr>
          <w:rFonts w:cs="Calibri"/>
          <w:sz w:val="28"/>
          <w:szCs w:val="28"/>
        </w:rPr>
        <w:t xml:space="preserve"> In questa </w:t>
      </w:r>
      <w:r w:rsidR="004B4D37">
        <w:rPr>
          <w:rFonts w:cs="Calibri"/>
          <w:sz w:val="28"/>
          <w:szCs w:val="28"/>
        </w:rPr>
        <w:t>posizione</w:t>
      </w:r>
      <w:r w:rsidR="003949F8">
        <w:rPr>
          <w:rFonts w:cs="Calibri"/>
          <w:sz w:val="28"/>
          <w:szCs w:val="28"/>
        </w:rPr>
        <w:t xml:space="preserve"> del foglio possiamo solo </w:t>
      </w:r>
      <w:r w:rsidR="004B4D37">
        <w:rPr>
          <w:rFonts w:cs="Calibri"/>
          <w:sz w:val="28"/>
          <w:szCs w:val="28"/>
        </w:rPr>
        <w:t>assegnare</w:t>
      </w:r>
      <w:r w:rsidR="003949F8">
        <w:rPr>
          <w:rFonts w:cs="Calibri"/>
          <w:sz w:val="28"/>
          <w:szCs w:val="28"/>
        </w:rPr>
        <w:t xml:space="preserve"> il numero di inventario </w:t>
      </w:r>
      <w:r w:rsidR="00C864AF">
        <w:rPr>
          <w:rFonts w:cs="Calibri"/>
          <w:sz w:val="28"/>
          <w:szCs w:val="28"/>
        </w:rPr>
        <w:t>e</w:t>
      </w:r>
      <w:r w:rsidR="003949F8">
        <w:rPr>
          <w:rFonts w:cs="Calibri"/>
          <w:sz w:val="28"/>
          <w:szCs w:val="28"/>
        </w:rPr>
        <w:t xml:space="preserve"> far arrivare i fascicoli.</w:t>
      </w:r>
    </w:p>
    <w:p w:rsidR="003F5C5C" w:rsidRPr="008B1AE4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8B1AE4">
        <w:rPr>
          <w:rFonts w:cs="Calibri"/>
          <w:sz w:val="28"/>
          <w:szCs w:val="28"/>
        </w:rPr>
        <w:t>Nella lista da aprire con la freccia troviamo diverse opzioni di ricerca</w:t>
      </w:r>
      <w:r w:rsidR="003949F8">
        <w:rPr>
          <w:rFonts w:cs="Calibri"/>
          <w:sz w:val="28"/>
          <w:szCs w:val="28"/>
        </w:rPr>
        <w:t>. Poiché</w:t>
      </w:r>
      <w:r>
        <w:rPr>
          <w:rFonts w:cs="Calibri"/>
          <w:sz w:val="28"/>
          <w:szCs w:val="28"/>
        </w:rPr>
        <w:t xml:space="preserve"> le chiavi di ricerca sono molte</w:t>
      </w:r>
      <w:r w:rsidR="003949F8">
        <w:rPr>
          <w:rFonts w:cs="Calibri"/>
          <w:sz w:val="28"/>
          <w:szCs w:val="28"/>
        </w:rPr>
        <w:t xml:space="preserve"> conviene scegliere, di v</w:t>
      </w:r>
      <w:r>
        <w:rPr>
          <w:rFonts w:cs="Calibri"/>
          <w:sz w:val="28"/>
          <w:szCs w:val="28"/>
        </w:rPr>
        <w:t>olta in volta, quella più opportuna</w:t>
      </w:r>
      <w:r w:rsidRPr="008B1AE4">
        <w:rPr>
          <w:rFonts w:cs="Calibri"/>
          <w:sz w:val="28"/>
          <w:szCs w:val="28"/>
        </w:rPr>
        <w:t>.</w:t>
      </w:r>
    </w:p>
    <w:p w:rsidR="003F5C5C" w:rsidRPr="008B1AE4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8B1AE4">
        <w:rPr>
          <w:rFonts w:cs="Calibri"/>
          <w:sz w:val="28"/>
          <w:szCs w:val="28"/>
        </w:rPr>
        <w:t xml:space="preserve">Se </w:t>
      </w:r>
      <w:r w:rsidR="004B4D37">
        <w:rPr>
          <w:rFonts w:cs="Calibri"/>
          <w:sz w:val="28"/>
          <w:szCs w:val="28"/>
        </w:rPr>
        <w:t>usiamo</w:t>
      </w:r>
      <w:r w:rsidRPr="008B1AE4">
        <w:rPr>
          <w:rFonts w:cs="Calibri"/>
          <w:sz w:val="28"/>
          <w:szCs w:val="28"/>
        </w:rPr>
        <w:t xml:space="preserve"> il </w:t>
      </w:r>
      <w:r w:rsidRPr="008B1AE4">
        <w:rPr>
          <w:rFonts w:cs="Calibri"/>
          <w:b/>
          <w:sz w:val="28"/>
          <w:szCs w:val="28"/>
        </w:rPr>
        <w:t>titolo</w:t>
      </w:r>
      <w:r w:rsidRPr="008B1AE4">
        <w:rPr>
          <w:rFonts w:cs="Calibri"/>
          <w:sz w:val="28"/>
          <w:szCs w:val="28"/>
        </w:rPr>
        <w:t>, utilizz</w:t>
      </w:r>
      <w:r>
        <w:rPr>
          <w:rFonts w:cs="Calibri"/>
          <w:sz w:val="28"/>
          <w:szCs w:val="28"/>
        </w:rPr>
        <w:t>iamo</w:t>
      </w:r>
      <w:r w:rsidRPr="008B1AE4">
        <w:rPr>
          <w:rFonts w:cs="Calibri"/>
          <w:sz w:val="28"/>
          <w:szCs w:val="28"/>
        </w:rPr>
        <w:t xml:space="preserve"> “titolo inizia con”</w:t>
      </w:r>
      <w:r w:rsidR="004B4D37">
        <w:rPr>
          <w:rFonts w:cs="Calibri"/>
          <w:sz w:val="28"/>
          <w:szCs w:val="28"/>
        </w:rPr>
        <w:t xml:space="preserve"> con l’eventuale </w:t>
      </w:r>
      <w:r>
        <w:rPr>
          <w:rFonts w:cs="Calibri"/>
          <w:sz w:val="28"/>
          <w:szCs w:val="28"/>
        </w:rPr>
        <w:t>articolo iniziale.</w:t>
      </w:r>
    </w:p>
    <w:p w:rsidR="003F5C5C" w:rsidRPr="008B1AE4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8B1AE4">
        <w:rPr>
          <w:rFonts w:cs="Calibri"/>
          <w:sz w:val="28"/>
          <w:szCs w:val="28"/>
        </w:rPr>
        <w:t>Nell’esempio inseriamo come chiave di ricerca “</w:t>
      </w:r>
      <w:r w:rsidRPr="008B1AE4">
        <w:rPr>
          <w:rFonts w:cs="Calibri"/>
          <w:b/>
          <w:sz w:val="28"/>
          <w:szCs w:val="28"/>
        </w:rPr>
        <w:t>Numero standard</w:t>
      </w:r>
      <w:r w:rsidRPr="008B1AE4">
        <w:rPr>
          <w:rFonts w:cs="Calibri"/>
          <w:sz w:val="28"/>
          <w:szCs w:val="28"/>
        </w:rPr>
        <w:t>”, cioè l’</w:t>
      </w:r>
      <w:r w:rsidRPr="008B1AE4">
        <w:rPr>
          <w:rFonts w:cs="Calibri"/>
          <w:b/>
          <w:sz w:val="28"/>
          <w:szCs w:val="28"/>
        </w:rPr>
        <w:t xml:space="preserve">ISSN. </w:t>
      </w:r>
      <w:r w:rsidRPr="008B1AE4">
        <w:rPr>
          <w:rFonts w:cs="Calibri"/>
          <w:sz w:val="28"/>
          <w:szCs w:val="28"/>
        </w:rPr>
        <w:t xml:space="preserve">La ricerca con ISSN, generalmente presente sulle bolle </w:t>
      </w:r>
      <w:proofErr w:type="spellStart"/>
      <w:r w:rsidRPr="008B1AE4">
        <w:rPr>
          <w:rFonts w:cs="Calibri"/>
          <w:sz w:val="28"/>
          <w:szCs w:val="28"/>
        </w:rPr>
        <w:t>Celdes</w:t>
      </w:r>
      <w:proofErr w:type="spellEnd"/>
      <w:r w:rsidRPr="008B1AE4">
        <w:rPr>
          <w:rFonts w:cs="Calibri"/>
          <w:sz w:val="28"/>
          <w:szCs w:val="28"/>
        </w:rPr>
        <w:t>, è la più veloce e funziona anche con la chiave</w:t>
      </w:r>
      <w:r>
        <w:rPr>
          <w:rFonts w:cs="Calibri"/>
          <w:sz w:val="28"/>
          <w:szCs w:val="28"/>
        </w:rPr>
        <w:t xml:space="preserve"> di ricerca</w:t>
      </w:r>
      <w:r w:rsidRPr="008B1AE4">
        <w:rPr>
          <w:rFonts w:cs="Calibri"/>
          <w:sz w:val="28"/>
          <w:szCs w:val="28"/>
        </w:rPr>
        <w:t xml:space="preserve"> “</w:t>
      </w:r>
      <w:r w:rsidRPr="004B4D37">
        <w:rPr>
          <w:rFonts w:cs="Calibri"/>
          <w:b/>
          <w:sz w:val="28"/>
          <w:szCs w:val="28"/>
        </w:rPr>
        <w:t>Tutto</w:t>
      </w:r>
      <w:r w:rsidRPr="008B1AE4">
        <w:rPr>
          <w:rFonts w:cs="Calibri"/>
          <w:sz w:val="28"/>
          <w:szCs w:val="28"/>
        </w:rPr>
        <w:t>”</w:t>
      </w:r>
      <w:r>
        <w:rPr>
          <w:rFonts w:cs="Calibri"/>
          <w:sz w:val="28"/>
          <w:szCs w:val="28"/>
        </w:rPr>
        <w:t>.</w:t>
      </w:r>
    </w:p>
    <w:p w:rsidR="003F5C5C" w:rsidRPr="008B1AE4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Pr="008B1AE4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8B1AE4">
        <w:rPr>
          <w:rFonts w:cs="Calibri"/>
          <w:sz w:val="28"/>
          <w:szCs w:val="28"/>
        </w:rPr>
        <w:t>In questo caso 15912094 (con o senza trattino)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5953125" cy="313372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rcRect l="9798" t="9685" r="10886" b="19393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8B1AE4">
        <w:rPr>
          <w:rFonts w:cs="Calibri"/>
          <w:sz w:val="28"/>
          <w:szCs w:val="28"/>
        </w:rPr>
        <w:t>In default si apre lo status “</w:t>
      </w:r>
      <w:r w:rsidRPr="006D2EF5">
        <w:rPr>
          <w:rFonts w:cs="Calibri"/>
          <w:sz w:val="28"/>
          <w:szCs w:val="28"/>
          <w:u w:val="single"/>
        </w:rPr>
        <w:t>tutti (eccetto chiuso)</w:t>
      </w:r>
      <w:r w:rsidRPr="008B1AE4">
        <w:rPr>
          <w:rFonts w:cs="Calibri"/>
          <w:sz w:val="28"/>
          <w:szCs w:val="28"/>
        </w:rPr>
        <w:t>” che può non essere quello corretto, come vedremo più avanti.</w:t>
      </w:r>
    </w:p>
    <w:p w:rsidR="00034ED8" w:rsidRDefault="00034ED8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Pr="006D2EF5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6D2EF5">
        <w:rPr>
          <w:rFonts w:cs="Calibri"/>
          <w:sz w:val="28"/>
          <w:szCs w:val="28"/>
        </w:rPr>
        <w:t>Questo è il risultato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noProof/>
          <w:lang w:eastAsia="it-IT"/>
        </w:rPr>
        <w:lastRenderedPageBreak/>
        <w:drawing>
          <wp:inline distT="0" distB="0" distL="0" distR="0">
            <wp:extent cx="6000750" cy="2647950"/>
            <wp:effectExtent l="1905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rcRect l="10575" t="9418" r="10887" b="32133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 w:rsidRPr="008B1AE4">
        <w:rPr>
          <w:rFonts w:cs="Calibri"/>
          <w:b/>
          <w:sz w:val="28"/>
          <w:szCs w:val="28"/>
        </w:rPr>
        <w:t xml:space="preserve">Scegliamo la </w:t>
      </w:r>
      <w:r>
        <w:rPr>
          <w:rFonts w:cs="Calibri"/>
          <w:b/>
          <w:sz w:val="28"/>
          <w:szCs w:val="28"/>
        </w:rPr>
        <w:t xml:space="preserve">riga corrispondente alla holding che contiene i nostri fascicoli </w:t>
      </w:r>
      <w:r w:rsidRPr="008B1AE4">
        <w:rPr>
          <w:rFonts w:cs="Calibri"/>
          <w:b/>
          <w:sz w:val="28"/>
          <w:szCs w:val="28"/>
        </w:rPr>
        <w:t>e, d</w:t>
      </w:r>
      <w:r w:rsidRPr="008B1AE4">
        <w:rPr>
          <w:rFonts w:cs="Calibri"/>
          <w:b/>
          <w:sz w:val="28"/>
          <w:szCs w:val="28"/>
          <w:u w:val="single"/>
        </w:rPr>
        <w:t xml:space="preserve">ai puntini </w:t>
      </w:r>
      <w:r>
        <w:rPr>
          <w:rFonts w:cs="Calibri"/>
          <w:b/>
          <w:sz w:val="28"/>
          <w:szCs w:val="28"/>
          <w:u w:val="single"/>
        </w:rPr>
        <w:t xml:space="preserve">a destra </w:t>
      </w:r>
      <w:r w:rsidRPr="008B1AE4">
        <w:rPr>
          <w:rFonts w:cs="Calibri"/>
          <w:b/>
          <w:sz w:val="28"/>
          <w:szCs w:val="28"/>
          <w:u w:val="single"/>
        </w:rPr>
        <w:t>…</w:t>
      </w:r>
      <w:r>
        <w:rPr>
          <w:rFonts w:cs="Calibri"/>
          <w:b/>
          <w:sz w:val="28"/>
          <w:szCs w:val="28"/>
          <w:u w:val="single"/>
        </w:rPr>
        <w:t xml:space="preserve"> </w:t>
      </w:r>
      <w:r w:rsidRPr="008B1AE4">
        <w:rPr>
          <w:rFonts w:cs="Calibri"/>
          <w:b/>
          <w:sz w:val="28"/>
          <w:szCs w:val="28"/>
          <w:u w:val="single"/>
        </w:rPr>
        <w:t>selezion</w:t>
      </w:r>
      <w:r>
        <w:rPr>
          <w:rFonts w:cs="Calibri"/>
          <w:b/>
          <w:sz w:val="28"/>
          <w:szCs w:val="28"/>
          <w:u w:val="single"/>
        </w:rPr>
        <w:t>iamo</w:t>
      </w:r>
      <w:r w:rsidRPr="008B1AE4">
        <w:rPr>
          <w:rFonts w:cs="Calibri"/>
          <w:b/>
          <w:sz w:val="28"/>
          <w:szCs w:val="28"/>
          <w:u w:val="single"/>
        </w:rPr>
        <w:t xml:space="preserve"> </w:t>
      </w:r>
      <w:r>
        <w:rPr>
          <w:rFonts w:cs="Calibri"/>
          <w:b/>
          <w:sz w:val="28"/>
          <w:szCs w:val="28"/>
          <w:u w:val="single"/>
        </w:rPr>
        <w:t>GESTISCI COPIE</w:t>
      </w:r>
      <w:r w:rsidRPr="008B1AE4">
        <w:rPr>
          <w:rFonts w:cs="Calibri"/>
          <w:b/>
          <w:sz w:val="28"/>
          <w:szCs w:val="28"/>
          <w:u w:val="single"/>
        </w:rPr>
        <w:t xml:space="preserve">. </w:t>
      </w:r>
      <w:r w:rsidRPr="008B1AE4">
        <w:rPr>
          <w:rFonts w:cs="Calibri"/>
          <w:b/>
          <w:sz w:val="28"/>
          <w:szCs w:val="28"/>
        </w:rPr>
        <w:t>Si aprono</w:t>
      </w:r>
      <w:r>
        <w:rPr>
          <w:rFonts w:cs="Calibri"/>
          <w:b/>
          <w:sz w:val="28"/>
          <w:szCs w:val="28"/>
        </w:rPr>
        <w:t xml:space="preserve"> così</w:t>
      </w:r>
      <w:r w:rsidRPr="008B1AE4">
        <w:rPr>
          <w:rFonts w:cs="Calibri"/>
          <w:b/>
          <w:sz w:val="28"/>
          <w:szCs w:val="28"/>
        </w:rPr>
        <w:t xml:space="preserve"> tutti i fascicoli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  <w:u w:val="single"/>
        </w:rPr>
      </w:pPr>
      <w:r>
        <w:rPr>
          <w:noProof/>
          <w:lang w:eastAsia="it-IT"/>
        </w:rPr>
        <w:drawing>
          <wp:inline distT="0" distB="0" distL="0" distR="0">
            <wp:extent cx="6000750" cy="3248025"/>
            <wp:effectExtent l="1905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rcRect l="9798" t="11068" r="11664" b="14961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5C" w:rsidRDefault="003949F8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Generalmente i fascicoli sono visualizzati in senso inverso, cioè viene presentato in prima posizione l’ultimo numero del 2018. </w:t>
      </w:r>
      <w:r w:rsidR="00034ED8">
        <w:rPr>
          <w:rFonts w:cs="Calibri"/>
          <w:sz w:val="28"/>
          <w:szCs w:val="28"/>
        </w:rPr>
        <w:t>Scorriamo eventualmente</w:t>
      </w:r>
      <w:r w:rsidR="003F5C5C" w:rsidRPr="008B1AE4">
        <w:rPr>
          <w:rFonts w:cs="Calibri"/>
          <w:sz w:val="28"/>
          <w:szCs w:val="28"/>
        </w:rPr>
        <w:t xml:space="preserve"> le pagine o </w:t>
      </w:r>
      <w:r w:rsidR="00034ED8">
        <w:rPr>
          <w:rFonts w:cs="Calibri"/>
          <w:sz w:val="28"/>
          <w:szCs w:val="28"/>
        </w:rPr>
        <w:t>modifichiamo</w:t>
      </w:r>
      <w:r w:rsidR="003F5C5C">
        <w:rPr>
          <w:rFonts w:cs="Calibri"/>
          <w:sz w:val="28"/>
          <w:szCs w:val="28"/>
        </w:rPr>
        <w:t xml:space="preserve"> la R</w:t>
      </w:r>
      <w:r w:rsidR="003F5C5C" w:rsidRPr="008B1AE4">
        <w:rPr>
          <w:rFonts w:cs="Calibri"/>
          <w:sz w:val="28"/>
          <w:szCs w:val="28"/>
        </w:rPr>
        <w:t>outine di ordinamento andando su “</w:t>
      </w:r>
      <w:r w:rsidR="003F5C5C">
        <w:rPr>
          <w:rFonts w:cs="Calibri"/>
          <w:sz w:val="28"/>
          <w:szCs w:val="28"/>
        </w:rPr>
        <w:t>DESCRIPTION</w:t>
      </w:r>
      <w:r w:rsidR="003F5C5C" w:rsidRPr="008B1AE4">
        <w:rPr>
          <w:rFonts w:cs="Calibri"/>
          <w:sz w:val="28"/>
          <w:szCs w:val="28"/>
        </w:rPr>
        <w:t xml:space="preserve">” e cliccando la freccetta azzurra </w:t>
      </w:r>
      <w:r>
        <w:rPr>
          <w:rFonts w:cs="Calibri"/>
          <w:sz w:val="28"/>
          <w:szCs w:val="28"/>
        </w:rPr>
        <w:t>rivolta in</w:t>
      </w:r>
      <w:r w:rsidR="003F5C5C" w:rsidRPr="008B1AE4">
        <w:rPr>
          <w:rFonts w:cs="Calibri"/>
          <w:sz w:val="28"/>
          <w:szCs w:val="28"/>
        </w:rPr>
        <w:t xml:space="preserve"> basso</w:t>
      </w:r>
      <w:r>
        <w:rPr>
          <w:rFonts w:cs="Calibri"/>
          <w:sz w:val="28"/>
          <w:szCs w:val="28"/>
        </w:rPr>
        <w:t>.</w:t>
      </w:r>
      <w:r w:rsidR="00034ED8">
        <w:rPr>
          <w:rFonts w:cs="Calibri"/>
          <w:sz w:val="28"/>
          <w:szCs w:val="28"/>
        </w:rPr>
        <w:t xml:space="preserve"> </w:t>
      </w:r>
    </w:p>
    <w:p w:rsidR="003F5C5C" w:rsidRDefault="003F5C5C" w:rsidP="003F5C5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="Calibri"/>
          <w:sz w:val="28"/>
          <w:szCs w:val="28"/>
          <w:u w:val="single"/>
        </w:rPr>
      </w:pPr>
      <w:r w:rsidRPr="008B1AE4">
        <w:rPr>
          <w:rFonts w:cs="Calibri"/>
          <w:sz w:val="28"/>
          <w:szCs w:val="28"/>
          <w:u w:val="single"/>
        </w:rPr>
        <w:t>Fa</w:t>
      </w:r>
      <w:r>
        <w:rPr>
          <w:rFonts w:cs="Calibri"/>
          <w:sz w:val="28"/>
          <w:szCs w:val="28"/>
          <w:u w:val="single"/>
        </w:rPr>
        <w:t>cciamo</w:t>
      </w:r>
      <w:r w:rsidRPr="008B1AE4">
        <w:rPr>
          <w:rFonts w:cs="Calibri"/>
          <w:sz w:val="28"/>
          <w:szCs w:val="28"/>
          <w:u w:val="single"/>
        </w:rPr>
        <w:t xml:space="preserve"> la spunta nella casella a fianco del fascicolo</w:t>
      </w:r>
      <w:r>
        <w:rPr>
          <w:rFonts w:cs="Calibri"/>
          <w:sz w:val="28"/>
          <w:szCs w:val="28"/>
          <w:u w:val="single"/>
        </w:rPr>
        <w:t xml:space="preserve"> o dei fascicoli di cui dobbiamo registrare l’arrivo.</w:t>
      </w:r>
    </w:p>
    <w:p w:rsidR="003F5C5C" w:rsidRPr="008B1AE4" w:rsidRDefault="003F5C5C" w:rsidP="003F5C5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="Calibri"/>
          <w:sz w:val="28"/>
          <w:szCs w:val="28"/>
          <w:u w:val="single"/>
        </w:rPr>
      </w:pPr>
      <w:r w:rsidRPr="008B1AE4">
        <w:rPr>
          <w:rFonts w:cs="Calibri"/>
          <w:sz w:val="28"/>
          <w:szCs w:val="28"/>
          <w:u w:val="single"/>
        </w:rPr>
        <w:t xml:space="preserve">Nell’esempio </w:t>
      </w:r>
      <w:r>
        <w:rPr>
          <w:rFonts w:cs="Calibri"/>
          <w:sz w:val="28"/>
          <w:szCs w:val="28"/>
          <w:u w:val="single"/>
        </w:rPr>
        <w:t>si tratta del</w:t>
      </w:r>
      <w:r w:rsidRPr="008B1AE4">
        <w:rPr>
          <w:rFonts w:cs="Calibri"/>
          <w:sz w:val="28"/>
          <w:szCs w:val="28"/>
          <w:u w:val="single"/>
        </w:rPr>
        <w:t xml:space="preserve"> f. 2 del 2018 (che però non si vede nella stampa) </w:t>
      </w:r>
    </w:p>
    <w:p w:rsidR="003F5C5C" w:rsidRDefault="003F5C5C" w:rsidP="003F5C5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="Calibri"/>
          <w:sz w:val="28"/>
          <w:szCs w:val="28"/>
          <w:u w:val="single"/>
        </w:rPr>
      </w:pPr>
      <w:r w:rsidRPr="008B1AE4">
        <w:rPr>
          <w:rFonts w:cs="Calibri"/>
          <w:sz w:val="28"/>
          <w:szCs w:val="28"/>
          <w:u w:val="single"/>
        </w:rPr>
        <w:t>D</w:t>
      </w:r>
      <w:r>
        <w:rPr>
          <w:rFonts w:cs="Calibri"/>
          <w:sz w:val="28"/>
          <w:szCs w:val="28"/>
          <w:u w:val="single"/>
        </w:rPr>
        <w:t>iamo</w:t>
      </w:r>
      <w:r w:rsidRPr="008B1AE4">
        <w:rPr>
          <w:rFonts w:cs="Calibri"/>
          <w:sz w:val="28"/>
          <w:szCs w:val="28"/>
          <w:u w:val="single"/>
        </w:rPr>
        <w:t xml:space="preserve"> il comando </w:t>
      </w:r>
      <w:r>
        <w:rPr>
          <w:rFonts w:cs="Calibri"/>
          <w:sz w:val="28"/>
          <w:szCs w:val="28"/>
          <w:u w:val="single"/>
        </w:rPr>
        <w:t>SALVA E RICEVI</w:t>
      </w:r>
      <w:r w:rsidRPr="008B1AE4">
        <w:rPr>
          <w:rFonts w:cs="Calibri"/>
          <w:sz w:val="28"/>
          <w:szCs w:val="28"/>
          <w:u w:val="single"/>
        </w:rPr>
        <w:t xml:space="preserve">. </w:t>
      </w:r>
    </w:p>
    <w:p w:rsidR="003F5C5C" w:rsidRPr="008B1AE4" w:rsidRDefault="003F5C5C" w:rsidP="003F5C5C">
      <w:pPr>
        <w:spacing w:after="0" w:line="240" w:lineRule="auto"/>
        <w:jc w:val="both"/>
        <w:rPr>
          <w:rFonts w:cs="Calibri"/>
          <w:sz w:val="28"/>
          <w:szCs w:val="28"/>
          <w:u w:val="single"/>
        </w:rPr>
      </w:pPr>
    </w:p>
    <w:p w:rsidR="003F5C5C" w:rsidRPr="008B1AE4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8B1AE4">
        <w:rPr>
          <w:rFonts w:cs="Calibri"/>
          <w:sz w:val="28"/>
          <w:szCs w:val="28"/>
        </w:rPr>
        <w:t xml:space="preserve">Se eseguiamo una ricerca </w:t>
      </w:r>
      <w:r w:rsidR="003949F8">
        <w:rPr>
          <w:rFonts w:cs="Calibri"/>
          <w:sz w:val="28"/>
          <w:szCs w:val="28"/>
        </w:rPr>
        <w:t xml:space="preserve">nel campo in alto </w:t>
      </w:r>
      <w:r w:rsidRPr="008B1AE4">
        <w:rPr>
          <w:rFonts w:cs="Calibri"/>
          <w:sz w:val="28"/>
          <w:szCs w:val="28"/>
        </w:rPr>
        <w:t>per “titolo fisico” vediamo che il fascicolo è arrivato ed è a scaffale</w:t>
      </w:r>
      <w:r w:rsidR="00034ED8">
        <w:rPr>
          <w:rFonts w:cs="Calibri"/>
          <w:sz w:val="28"/>
          <w:szCs w:val="28"/>
        </w:rPr>
        <w:t>.</w:t>
      </w:r>
    </w:p>
    <w:p w:rsidR="003F5C5C" w:rsidRPr="008B1AE4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Pr="008B1AE4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8B1AE4">
        <w:rPr>
          <w:rFonts w:cs="Calibri"/>
          <w:sz w:val="28"/>
          <w:szCs w:val="28"/>
        </w:rPr>
        <w:t xml:space="preserve">In default si presenta lo status </w:t>
      </w:r>
      <w:r w:rsidRPr="008B1AE4">
        <w:rPr>
          <w:rFonts w:cs="Calibri"/>
          <w:b/>
          <w:sz w:val="28"/>
          <w:szCs w:val="28"/>
        </w:rPr>
        <w:t>“tutti (eccetto chiuso)”</w:t>
      </w:r>
      <w:r w:rsidRPr="008B1AE4">
        <w:rPr>
          <w:rFonts w:cs="Calibri"/>
          <w:sz w:val="28"/>
          <w:szCs w:val="28"/>
        </w:rPr>
        <w:t>, che può non essere quello corretto se:</w:t>
      </w:r>
    </w:p>
    <w:p w:rsidR="003F5C5C" w:rsidRPr="008B1AE4" w:rsidRDefault="003F5C5C" w:rsidP="003F5C5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="Calibri"/>
          <w:sz w:val="28"/>
          <w:szCs w:val="28"/>
        </w:rPr>
      </w:pPr>
      <w:r w:rsidRPr="008B1AE4">
        <w:rPr>
          <w:rFonts w:cs="Calibri"/>
          <w:sz w:val="28"/>
          <w:szCs w:val="28"/>
        </w:rPr>
        <w:t>abbiamo chiuso la sottoscrizione (disdetta, cessazione della pubblicazione) ma stiamo aspettando ancora dei fascicoli</w:t>
      </w:r>
    </w:p>
    <w:p w:rsidR="003F5C5C" w:rsidRPr="008B1AE4" w:rsidRDefault="003F5C5C" w:rsidP="003F5C5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="Calibri"/>
          <w:sz w:val="28"/>
          <w:szCs w:val="28"/>
        </w:rPr>
      </w:pPr>
      <w:r w:rsidRPr="008B1AE4">
        <w:rPr>
          <w:rFonts w:cs="Calibri"/>
          <w:sz w:val="28"/>
          <w:szCs w:val="28"/>
        </w:rPr>
        <w:t>abbiamo cambiato il fornitore nel 2018, come nel caso del periodico “Le società”,</w:t>
      </w:r>
      <w:r>
        <w:rPr>
          <w:rFonts w:cs="Calibri"/>
          <w:sz w:val="28"/>
          <w:szCs w:val="28"/>
        </w:rPr>
        <w:t xml:space="preserve"> </w:t>
      </w:r>
      <w:r w:rsidRPr="008B1AE4">
        <w:rPr>
          <w:rFonts w:cs="Calibri"/>
          <w:sz w:val="28"/>
          <w:szCs w:val="28"/>
        </w:rPr>
        <w:t xml:space="preserve">e non sono ancora pervenuti </w:t>
      </w:r>
      <w:r>
        <w:rPr>
          <w:rFonts w:cs="Calibri"/>
          <w:sz w:val="28"/>
          <w:szCs w:val="28"/>
        </w:rPr>
        <w:t>alcuni</w:t>
      </w:r>
      <w:r w:rsidRPr="008B1AE4">
        <w:rPr>
          <w:rFonts w:cs="Calibri"/>
          <w:sz w:val="28"/>
          <w:szCs w:val="28"/>
        </w:rPr>
        <w:t xml:space="preserve"> fascicoli degli anni precedenti.</w:t>
      </w:r>
    </w:p>
    <w:p w:rsidR="003F5C5C" w:rsidRPr="008B1AE4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8B1AE4">
        <w:rPr>
          <w:rFonts w:cs="Calibri"/>
          <w:sz w:val="28"/>
          <w:szCs w:val="28"/>
        </w:rPr>
        <w:t>In questo caso occorre scegliere dalla tendina dello status “</w:t>
      </w:r>
      <w:r w:rsidRPr="006D2EF5">
        <w:rPr>
          <w:rFonts w:cs="Calibri"/>
          <w:b/>
          <w:sz w:val="28"/>
          <w:szCs w:val="28"/>
        </w:rPr>
        <w:t>Chiuso</w:t>
      </w:r>
      <w:r w:rsidRPr="008B1AE4">
        <w:rPr>
          <w:rFonts w:cs="Calibri"/>
          <w:sz w:val="28"/>
          <w:szCs w:val="28"/>
        </w:rPr>
        <w:t>”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6048375" cy="2590800"/>
            <wp:effectExtent l="19050" t="0" r="952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rcRect l="9798" t="9131" r="11197" b="37677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  <w:u w:val="single"/>
        </w:rPr>
      </w:pPr>
    </w:p>
    <w:p w:rsidR="003F5C5C" w:rsidRPr="008B1AE4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8B1AE4">
        <w:rPr>
          <w:rFonts w:cs="Calibri"/>
          <w:sz w:val="28"/>
          <w:szCs w:val="28"/>
        </w:rPr>
        <w:t xml:space="preserve">Dai puntini … selezioniamo </w:t>
      </w:r>
      <w:r>
        <w:rPr>
          <w:rFonts w:cs="Calibri"/>
          <w:sz w:val="28"/>
          <w:szCs w:val="28"/>
        </w:rPr>
        <w:t>GESTISCI COPIE</w:t>
      </w:r>
      <w:r w:rsidRPr="008B1AE4">
        <w:rPr>
          <w:rFonts w:cs="Calibri"/>
          <w:sz w:val="28"/>
          <w:szCs w:val="28"/>
        </w:rPr>
        <w:t>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  <w:r w:rsidRPr="008B1AE4">
        <w:rPr>
          <w:rFonts w:cs="Calibri"/>
          <w:sz w:val="28"/>
          <w:szCs w:val="28"/>
        </w:rPr>
        <w:t xml:space="preserve">Si aprono tutti i fascicoli, selezioniamo quello corretto e diamo il comando </w:t>
      </w:r>
      <w:r>
        <w:rPr>
          <w:rFonts w:cs="Calibri"/>
          <w:sz w:val="28"/>
          <w:szCs w:val="28"/>
        </w:rPr>
        <w:t>SALVA E RICEVI</w:t>
      </w:r>
      <w:r>
        <w:rPr>
          <w:rFonts w:cs="Calibri"/>
          <w:sz w:val="24"/>
          <w:szCs w:val="24"/>
        </w:rPr>
        <w:t>.</w:t>
      </w:r>
    </w:p>
    <w:p w:rsidR="003F5C5C" w:rsidRPr="002F7C02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034ED8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proofErr w:type="spellStart"/>
      <w:r w:rsidRPr="002F7C02">
        <w:rPr>
          <w:rFonts w:cs="Calibri"/>
          <w:sz w:val="28"/>
          <w:szCs w:val="28"/>
        </w:rPr>
        <w:t>NB</w:t>
      </w:r>
      <w:proofErr w:type="spellEnd"/>
      <w:r>
        <w:rPr>
          <w:rFonts w:cs="Calibri"/>
          <w:sz w:val="28"/>
          <w:szCs w:val="28"/>
        </w:rPr>
        <w:t>. Ho scelto questo esempio per mostrare un</w:t>
      </w:r>
      <w:r w:rsidRPr="002F7C02">
        <w:rPr>
          <w:rFonts w:cs="Calibri"/>
          <w:sz w:val="28"/>
          <w:szCs w:val="28"/>
        </w:rPr>
        <w:t xml:space="preserve"> record di holding </w:t>
      </w:r>
      <w:r>
        <w:rPr>
          <w:rFonts w:cs="Calibri"/>
          <w:sz w:val="28"/>
          <w:szCs w:val="28"/>
        </w:rPr>
        <w:t>errato.</w:t>
      </w:r>
      <w:r w:rsidRPr="002F7C02">
        <w:rPr>
          <w:rFonts w:cs="Calibri"/>
          <w:sz w:val="28"/>
          <w:szCs w:val="28"/>
        </w:rPr>
        <w:t xml:space="preserve"> </w:t>
      </w:r>
    </w:p>
    <w:p w:rsidR="003F5C5C" w:rsidRPr="002F7C02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2F7C02">
        <w:rPr>
          <w:rFonts w:cs="Calibri"/>
          <w:sz w:val="28"/>
          <w:szCs w:val="28"/>
        </w:rPr>
        <w:t xml:space="preserve">E’ stata </w:t>
      </w:r>
      <w:r>
        <w:rPr>
          <w:rFonts w:cs="Calibri"/>
          <w:sz w:val="28"/>
          <w:szCs w:val="28"/>
        </w:rPr>
        <w:t xml:space="preserve">infatti </w:t>
      </w:r>
      <w:r w:rsidRPr="002F7C02">
        <w:rPr>
          <w:rFonts w:cs="Calibri"/>
          <w:sz w:val="28"/>
          <w:szCs w:val="28"/>
        </w:rPr>
        <w:t xml:space="preserve">assegnata la localizzazione SOCG1 che indica materiale prestabile e non quella corretta che corrisponde a SOCGA. </w:t>
      </w:r>
      <w:r>
        <w:rPr>
          <w:rFonts w:cs="Calibri"/>
          <w:sz w:val="28"/>
          <w:szCs w:val="28"/>
        </w:rPr>
        <w:t xml:space="preserve">La correzione va fatta </w:t>
      </w:r>
      <w:r w:rsidRPr="002F7C02">
        <w:rPr>
          <w:rFonts w:cs="Calibri"/>
          <w:sz w:val="28"/>
          <w:szCs w:val="28"/>
        </w:rPr>
        <w:t>sulla holding</w:t>
      </w:r>
      <w:r>
        <w:rPr>
          <w:rFonts w:cs="Calibri"/>
          <w:sz w:val="28"/>
          <w:szCs w:val="28"/>
        </w:rPr>
        <w:t xml:space="preserve"> dai colleghi che si occupano delle acquisizioni</w:t>
      </w:r>
      <w:r w:rsidRPr="002F7C02">
        <w:rPr>
          <w:rFonts w:cs="Calibri"/>
          <w:sz w:val="28"/>
          <w:szCs w:val="28"/>
        </w:rPr>
        <w:t>.</w:t>
      </w:r>
    </w:p>
    <w:p w:rsidR="003F5C5C" w:rsidRDefault="003F5C5C" w:rsidP="003F5C5C">
      <w:pPr>
        <w:spacing w:line="360" w:lineRule="auto"/>
        <w:ind w:firstLine="56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p w:rsidR="003F5C5C" w:rsidRPr="008B1AE4" w:rsidRDefault="003F5C5C" w:rsidP="003F5C5C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8B1AE4">
        <w:rPr>
          <w:rFonts w:cs="Calibri"/>
          <w:b/>
          <w:sz w:val="28"/>
          <w:szCs w:val="28"/>
        </w:rPr>
        <w:lastRenderedPageBreak/>
        <w:t>Assegnazione del numero di inventario</w:t>
      </w:r>
      <w:r w:rsidR="00E15025">
        <w:rPr>
          <w:rFonts w:cs="Calibri"/>
          <w:b/>
          <w:sz w:val="28"/>
          <w:szCs w:val="28"/>
        </w:rPr>
        <w:t xml:space="preserve"> 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8B1AE4">
        <w:rPr>
          <w:rFonts w:cs="Calibri"/>
          <w:sz w:val="28"/>
          <w:szCs w:val="28"/>
        </w:rPr>
        <w:t>Si può assegnare al momento dell’arrivo del primo fascicolo</w:t>
      </w:r>
      <w:r w:rsidR="00034ED8">
        <w:rPr>
          <w:rFonts w:cs="Calibri"/>
          <w:sz w:val="28"/>
          <w:szCs w:val="28"/>
        </w:rPr>
        <w:t xml:space="preserve"> o in fase di rilegatura.</w:t>
      </w:r>
    </w:p>
    <w:p w:rsidR="00B834A1" w:rsidRDefault="00B834A1" w:rsidP="00B834A1">
      <w:pPr>
        <w:spacing w:after="0" w:line="240" w:lineRule="auto"/>
        <w:jc w:val="both"/>
        <w:rPr>
          <w:rFonts w:cs="Calibri"/>
          <w:sz w:val="28"/>
          <w:szCs w:val="28"/>
        </w:rPr>
      </w:pPr>
      <w:r w:rsidRPr="00E15025">
        <w:rPr>
          <w:rFonts w:cs="Calibri"/>
          <w:b/>
          <w:sz w:val="28"/>
          <w:szCs w:val="28"/>
          <w:u w:val="single"/>
        </w:rPr>
        <w:t>Conviene assegnare l’inventario prima di far arrivare il fascicolo</w:t>
      </w:r>
      <w:r>
        <w:rPr>
          <w:rFonts w:cs="Calibri"/>
          <w:sz w:val="28"/>
          <w:szCs w:val="28"/>
        </w:rPr>
        <w:t>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8B1AE4">
        <w:rPr>
          <w:rFonts w:cs="Calibri"/>
          <w:sz w:val="28"/>
          <w:szCs w:val="28"/>
        </w:rPr>
        <w:t xml:space="preserve">Facciamo la ricerca con il periodico Urbanistica e appalti, </w:t>
      </w:r>
      <w:proofErr w:type="spellStart"/>
      <w:r w:rsidRPr="008B1AE4">
        <w:rPr>
          <w:rFonts w:cs="Calibri"/>
          <w:sz w:val="28"/>
          <w:szCs w:val="28"/>
        </w:rPr>
        <w:t>issn</w:t>
      </w:r>
      <w:proofErr w:type="spellEnd"/>
      <w:r w:rsidRPr="008B1AE4">
        <w:rPr>
          <w:rFonts w:cs="Calibri"/>
          <w:sz w:val="28"/>
          <w:szCs w:val="28"/>
        </w:rPr>
        <w:t xml:space="preserve"> 1824-1905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8B1AE4">
        <w:rPr>
          <w:rFonts w:cs="Calibri"/>
          <w:b/>
          <w:sz w:val="28"/>
          <w:szCs w:val="28"/>
        </w:rPr>
        <w:t xml:space="preserve">Acquisizioni-&gt;Ricevi </w:t>
      </w:r>
      <w:r w:rsidRPr="003949F8">
        <w:rPr>
          <w:rFonts w:cs="Calibri"/>
          <w:sz w:val="28"/>
          <w:szCs w:val="28"/>
        </w:rPr>
        <w:t xml:space="preserve">e poi </w:t>
      </w:r>
      <w:r w:rsidR="003949F8" w:rsidRPr="003949F8">
        <w:rPr>
          <w:rFonts w:cs="Calibri"/>
          <w:sz w:val="28"/>
          <w:szCs w:val="28"/>
        </w:rPr>
        <w:t>ricerco</w:t>
      </w:r>
      <w:r w:rsidRPr="008B1AE4">
        <w:rPr>
          <w:rFonts w:cs="Calibri"/>
          <w:sz w:val="28"/>
          <w:szCs w:val="28"/>
        </w:rPr>
        <w:t xml:space="preserve"> per ISSN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6048375" cy="2457450"/>
            <wp:effectExtent l="19050" t="0" r="952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rcRect l="10109" t="9408" r="9953" b="37400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E15025" w:rsidRDefault="003949F8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Vado sui </w:t>
      </w:r>
      <w:proofErr w:type="spellStart"/>
      <w:r>
        <w:rPr>
          <w:rFonts w:cs="Calibri"/>
          <w:sz w:val="28"/>
          <w:szCs w:val="28"/>
        </w:rPr>
        <w:t>puntini…</w:t>
      </w:r>
      <w:proofErr w:type="spellEnd"/>
      <w:r>
        <w:rPr>
          <w:rFonts w:cs="Calibri"/>
          <w:sz w:val="28"/>
          <w:szCs w:val="28"/>
        </w:rPr>
        <w:t xml:space="preserve"> e,</w:t>
      </w:r>
      <w:r w:rsidR="003F5C5C" w:rsidRPr="008B1AE4">
        <w:rPr>
          <w:rFonts w:cs="Calibri"/>
          <w:sz w:val="28"/>
          <w:szCs w:val="28"/>
        </w:rPr>
        <w:t xml:space="preserve"> con </w:t>
      </w:r>
      <w:r w:rsidR="003F5C5C">
        <w:rPr>
          <w:rFonts w:cs="Calibri"/>
          <w:b/>
          <w:sz w:val="28"/>
          <w:szCs w:val="28"/>
        </w:rPr>
        <w:t>GESTISCI COPIE</w:t>
      </w:r>
      <w:r>
        <w:rPr>
          <w:rFonts w:cs="Calibri"/>
          <w:b/>
          <w:sz w:val="28"/>
          <w:szCs w:val="28"/>
        </w:rPr>
        <w:t>,</w:t>
      </w:r>
      <w:r w:rsidR="003F5C5C" w:rsidRPr="008B1AE4">
        <w:rPr>
          <w:rFonts w:cs="Calibri"/>
          <w:sz w:val="28"/>
          <w:szCs w:val="28"/>
        </w:rPr>
        <w:t xml:space="preserve"> apro tutti i fascicoli. </w:t>
      </w:r>
    </w:p>
    <w:p w:rsidR="003F5C5C" w:rsidRPr="008B1AE4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8B1AE4">
        <w:rPr>
          <w:rFonts w:cs="Calibri"/>
          <w:sz w:val="28"/>
          <w:szCs w:val="28"/>
        </w:rPr>
        <w:t>apr</w:t>
      </w:r>
      <w:r>
        <w:rPr>
          <w:rFonts w:cs="Calibri"/>
          <w:sz w:val="28"/>
          <w:szCs w:val="28"/>
        </w:rPr>
        <w:t xml:space="preserve">o la lista con puntini … e scelgo </w:t>
      </w:r>
      <w:r>
        <w:rPr>
          <w:rFonts w:cs="Calibri"/>
          <w:b/>
          <w:sz w:val="28"/>
          <w:szCs w:val="28"/>
        </w:rPr>
        <w:t>EDITA COPIA INVENTARIO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5905500" cy="2962275"/>
            <wp:effectExtent l="1905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rcRect l="10420" t="10238" r="10731" b="3602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9F8" w:rsidRDefault="003949F8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Pr="006D2EF5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6D2EF5">
        <w:rPr>
          <w:rFonts w:cs="Calibri"/>
          <w:sz w:val="28"/>
          <w:szCs w:val="28"/>
        </w:rPr>
        <w:t>Scendo nella pagina e trovo il campo “</w:t>
      </w:r>
      <w:r w:rsidRPr="002B07D0">
        <w:rPr>
          <w:rFonts w:cs="Calibri"/>
          <w:b/>
          <w:sz w:val="28"/>
          <w:szCs w:val="28"/>
        </w:rPr>
        <w:t>Numero di inventario</w:t>
      </w:r>
      <w:r w:rsidRPr="006D2EF5">
        <w:rPr>
          <w:rFonts w:cs="Calibri"/>
          <w:sz w:val="28"/>
          <w:szCs w:val="28"/>
        </w:rPr>
        <w:t>” con a fianco il pulsante “</w:t>
      </w:r>
      <w:r w:rsidRPr="002B07D0">
        <w:rPr>
          <w:rFonts w:cs="Calibri"/>
          <w:b/>
          <w:sz w:val="28"/>
          <w:szCs w:val="28"/>
        </w:rPr>
        <w:t>Assegna</w:t>
      </w:r>
      <w:r w:rsidRPr="006D2EF5">
        <w:rPr>
          <w:rFonts w:cs="Calibri"/>
          <w:sz w:val="28"/>
          <w:szCs w:val="28"/>
        </w:rPr>
        <w:t>”.</w:t>
      </w:r>
    </w:p>
    <w:p w:rsidR="003F5C5C" w:rsidRPr="006D2EF5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6D2EF5">
        <w:rPr>
          <w:rFonts w:cs="Calibri"/>
          <w:sz w:val="28"/>
          <w:szCs w:val="28"/>
        </w:rPr>
        <w:t>Lo clicco e</w:t>
      </w:r>
      <w:r w:rsidR="00C00982">
        <w:rPr>
          <w:rFonts w:cs="Calibri"/>
          <w:sz w:val="28"/>
          <w:szCs w:val="28"/>
        </w:rPr>
        <w:t>,</w:t>
      </w:r>
      <w:r w:rsidRPr="006D2EF5">
        <w:rPr>
          <w:rFonts w:cs="Calibri"/>
          <w:sz w:val="28"/>
          <w:szCs w:val="28"/>
        </w:rPr>
        <w:t xml:space="preserve"> assegna</w:t>
      </w:r>
      <w:r w:rsidR="003949F8">
        <w:rPr>
          <w:rFonts w:cs="Calibri"/>
          <w:sz w:val="28"/>
          <w:szCs w:val="28"/>
        </w:rPr>
        <w:t>ndo il numero di inventario, viene automaticamente compilato il campo data.</w:t>
      </w:r>
    </w:p>
    <w:p w:rsidR="003F5C5C" w:rsidRPr="006D2EF5" w:rsidRDefault="003F5C5C" w:rsidP="003F5C5C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SALVO E CONFERMO</w:t>
      </w:r>
      <w:r w:rsidRPr="006D2EF5">
        <w:rPr>
          <w:rFonts w:cs="Calibri"/>
          <w:b/>
          <w:sz w:val="28"/>
          <w:szCs w:val="28"/>
        </w:rPr>
        <w:t>.</w:t>
      </w:r>
    </w:p>
    <w:p w:rsidR="003F5C5C" w:rsidRPr="006D2EF5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Pr="006D2EF5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6D2EF5">
        <w:rPr>
          <w:rFonts w:cs="Calibri"/>
          <w:sz w:val="28"/>
          <w:szCs w:val="28"/>
        </w:rPr>
        <w:lastRenderedPageBreak/>
        <w:t xml:space="preserve">Il numero di inventario si può assegnare in un secondo tempo, ad esempio quando si rilega l’annata dato che, come vedremo, </w:t>
      </w:r>
      <w:r w:rsidRPr="002F7C02">
        <w:rPr>
          <w:rFonts w:cs="Calibri"/>
          <w:sz w:val="28"/>
          <w:szCs w:val="28"/>
          <w:u w:val="single"/>
        </w:rPr>
        <w:t>l’operazione di rilegatura cancella il numero di inventario precedentemente assegnato</w:t>
      </w:r>
      <w:r w:rsidRPr="006D2EF5">
        <w:rPr>
          <w:rFonts w:cs="Calibri"/>
          <w:sz w:val="28"/>
          <w:szCs w:val="28"/>
        </w:rPr>
        <w:t xml:space="preserve"> per cui dobbiamo tenerne nota e ricopiarlo sulla copia fisica del volume rilegato.</w:t>
      </w:r>
    </w:p>
    <w:p w:rsidR="003F5C5C" w:rsidRPr="006D2EF5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6D2EF5">
        <w:rPr>
          <w:rFonts w:cs="Calibri"/>
          <w:sz w:val="28"/>
          <w:szCs w:val="28"/>
        </w:rPr>
        <w:t xml:space="preserve">Tuttavia, se </w:t>
      </w:r>
      <w:r>
        <w:rPr>
          <w:rFonts w:cs="Calibri"/>
          <w:sz w:val="28"/>
          <w:szCs w:val="28"/>
        </w:rPr>
        <w:t xml:space="preserve">per consuetudine inseriamo </w:t>
      </w:r>
      <w:r w:rsidRPr="006D2EF5">
        <w:rPr>
          <w:rFonts w:cs="Calibri"/>
          <w:sz w:val="28"/>
          <w:szCs w:val="28"/>
        </w:rPr>
        <w:t>il numero di inventario sul primo fascicolo, conviene farlo subito per non doverlo andare</w:t>
      </w:r>
      <w:r>
        <w:rPr>
          <w:rFonts w:cs="Calibri"/>
          <w:sz w:val="28"/>
          <w:szCs w:val="28"/>
        </w:rPr>
        <w:t xml:space="preserve"> fisicamente</w:t>
      </w:r>
      <w:r w:rsidRPr="006D2EF5">
        <w:rPr>
          <w:rFonts w:cs="Calibri"/>
          <w:sz w:val="28"/>
          <w:szCs w:val="28"/>
        </w:rPr>
        <w:t xml:space="preserve"> a cercare </w:t>
      </w:r>
      <w:r>
        <w:rPr>
          <w:rFonts w:cs="Calibri"/>
          <w:sz w:val="28"/>
          <w:szCs w:val="28"/>
        </w:rPr>
        <w:t>dopo la rilegatura</w:t>
      </w:r>
      <w:r w:rsidRPr="006D2EF5">
        <w:rPr>
          <w:rFonts w:cs="Calibri"/>
          <w:sz w:val="28"/>
          <w:szCs w:val="28"/>
        </w:rPr>
        <w:t>.</w:t>
      </w:r>
    </w:p>
    <w:p w:rsidR="003F5C5C" w:rsidRPr="006D2EF5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3F5C5C" w:rsidRPr="002B07D0" w:rsidRDefault="003F5C5C" w:rsidP="003F5C5C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2B07D0">
        <w:rPr>
          <w:rFonts w:cs="Calibri"/>
          <w:b/>
          <w:sz w:val="28"/>
          <w:szCs w:val="28"/>
        </w:rPr>
        <w:t>Rilegatura</w:t>
      </w:r>
    </w:p>
    <w:p w:rsidR="003F5C5C" w:rsidRPr="002B07D0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Pr="00A00C2F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Utilizziamo il primo campo di ricerca in alto e usiamo </w:t>
      </w:r>
      <w:r w:rsidRPr="002F7C02">
        <w:rPr>
          <w:rFonts w:cs="Calibri"/>
          <w:sz w:val="28"/>
          <w:szCs w:val="28"/>
          <w:u w:val="single"/>
        </w:rPr>
        <w:t>Ricerca per titoli fisici</w:t>
      </w:r>
      <w:r>
        <w:rPr>
          <w:rFonts w:cs="Calibri"/>
          <w:sz w:val="28"/>
          <w:szCs w:val="28"/>
          <w:u w:val="single"/>
        </w:rPr>
        <w:t xml:space="preserve"> </w:t>
      </w:r>
      <w:r w:rsidRPr="00A00C2F">
        <w:rPr>
          <w:rFonts w:cs="Calibri"/>
          <w:sz w:val="28"/>
          <w:szCs w:val="28"/>
        </w:rPr>
        <w:t>e scegliamo la chiave di ricerca</w:t>
      </w:r>
      <w:r w:rsidR="00034ED8">
        <w:rPr>
          <w:rFonts w:cs="Calibri"/>
          <w:sz w:val="28"/>
          <w:szCs w:val="28"/>
        </w:rPr>
        <w:t xml:space="preserve"> che ci pare più opportuna</w:t>
      </w:r>
      <w:r>
        <w:rPr>
          <w:rFonts w:cs="Calibri"/>
          <w:sz w:val="28"/>
          <w:szCs w:val="28"/>
        </w:rPr>
        <w:t xml:space="preserve">. Ad es., con </w:t>
      </w:r>
      <w:r w:rsidRPr="009E7255">
        <w:rPr>
          <w:rFonts w:cs="Calibri"/>
          <w:sz w:val="28"/>
          <w:szCs w:val="28"/>
          <w:u w:val="single"/>
        </w:rPr>
        <w:t>parole chiave</w:t>
      </w:r>
      <w:r>
        <w:rPr>
          <w:rFonts w:cs="Calibri"/>
          <w:sz w:val="28"/>
          <w:szCs w:val="28"/>
        </w:rPr>
        <w:t xml:space="preserve"> cerchiamo per parole del titolo</w:t>
      </w:r>
      <w:r w:rsidR="00654381">
        <w:rPr>
          <w:rFonts w:cs="Calibri"/>
          <w:sz w:val="28"/>
          <w:szCs w:val="28"/>
        </w:rPr>
        <w:t>,</w:t>
      </w:r>
      <w:r>
        <w:rPr>
          <w:rFonts w:cs="Calibri"/>
          <w:sz w:val="28"/>
          <w:szCs w:val="28"/>
        </w:rPr>
        <w:t xml:space="preserve"> per ISSN (la ricerca più a bersaglio)</w:t>
      </w:r>
      <w:r w:rsidR="00654381">
        <w:rPr>
          <w:rFonts w:cs="Calibri"/>
          <w:sz w:val="28"/>
          <w:szCs w:val="28"/>
        </w:rPr>
        <w:t>, etc</w:t>
      </w:r>
      <w:r>
        <w:rPr>
          <w:rFonts w:cs="Calibri"/>
          <w:sz w:val="28"/>
          <w:szCs w:val="28"/>
        </w:rPr>
        <w:t>.</w:t>
      </w:r>
    </w:p>
    <w:p w:rsidR="003F5C5C" w:rsidRPr="002B07D0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2B07D0">
        <w:rPr>
          <w:rFonts w:cs="Calibri"/>
          <w:sz w:val="28"/>
          <w:szCs w:val="28"/>
        </w:rPr>
        <w:t>Trovato il titolo</w:t>
      </w:r>
      <w:r>
        <w:rPr>
          <w:rFonts w:cs="Calibri"/>
          <w:sz w:val="28"/>
          <w:szCs w:val="28"/>
        </w:rPr>
        <w:t xml:space="preserve">, </w:t>
      </w:r>
      <w:r w:rsidR="00654381">
        <w:rPr>
          <w:rFonts w:cs="Calibri"/>
          <w:sz w:val="28"/>
          <w:szCs w:val="28"/>
        </w:rPr>
        <w:t>notiamo</w:t>
      </w:r>
      <w:r>
        <w:rPr>
          <w:rFonts w:cs="Calibri"/>
          <w:sz w:val="28"/>
          <w:szCs w:val="28"/>
        </w:rPr>
        <w:t xml:space="preserve"> che </w:t>
      </w:r>
      <w:r w:rsidR="00654381">
        <w:rPr>
          <w:rFonts w:cs="Calibri"/>
          <w:sz w:val="28"/>
          <w:szCs w:val="28"/>
        </w:rPr>
        <w:t xml:space="preserve">in genere </w:t>
      </w:r>
      <w:r>
        <w:rPr>
          <w:rFonts w:cs="Calibri"/>
          <w:sz w:val="28"/>
          <w:szCs w:val="28"/>
        </w:rPr>
        <w:t>contiene più holding (vediamo il numero in basso accanto a “fisico”</w:t>
      </w:r>
      <w:r w:rsidR="00654381">
        <w:rPr>
          <w:rFonts w:cs="Calibri"/>
          <w:sz w:val="28"/>
          <w:szCs w:val="28"/>
        </w:rPr>
        <w:t>)</w:t>
      </w:r>
      <w:r>
        <w:rPr>
          <w:rFonts w:cs="Calibri"/>
          <w:sz w:val="28"/>
          <w:szCs w:val="28"/>
        </w:rPr>
        <w:t>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L’operazione di rilegatura inizia partendo dalla holding che contiene i fascicoli che vogliamo rilegare</w:t>
      </w:r>
      <w:r w:rsidR="00654381">
        <w:rPr>
          <w:rFonts w:cs="Calibri"/>
          <w:sz w:val="28"/>
          <w:szCs w:val="28"/>
        </w:rPr>
        <w:t xml:space="preserve"> per cui</w:t>
      </w:r>
      <w:r>
        <w:rPr>
          <w:rFonts w:cs="Calibri"/>
          <w:sz w:val="28"/>
          <w:szCs w:val="28"/>
        </w:rPr>
        <w:t xml:space="preserve"> dobbiamo individuare quella corretta.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Usiamo il pulsante HOLDING a destra (prima dei puntini) e le visualizziamo tutte</w:t>
      </w:r>
      <w:r w:rsidR="00654381">
        <w:rPr>
          <w:rFonts w:cs="Calibri"/>
          <w:sz w:val="28"/>
          <w:szCs w:val="28"/>
        </w:rPr>
        <w:t>.</w:t>
      </w:r>
    </w:p>
    <w:p w:rsidR="00654381" w:rsidRDefault="00654381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Cerchiamo la nostra (le </w:t>
      </w:r>
      <w:proofErr w:type="spellStart"/>
      <w:r>
        <w:rPr>
          <w:rFonts w:cs="Calibri"/>
          <w:sz w:val="28"/>
          <w:szCs w:val="28"/>
        </w:rPr>
        <w:t>holding</w:t>
      </w:r>
      <w:r w:rsidR="00654381">
        <w:rPr>
          <w:rFonts w:cs="Calibri"/>
          <w:sz w:val="28"/>
          <w:szCs w:val="28"/>
        </w:rPr>
        <w:t>s</w:t>
      </w:r>
      <w:proofErr w:type="spellEnd"/>
      <w:r>
        <w:rPr>
          <w:rFonts w:cs="Calibri"/>
          <w:sz w:val="28"/>
          <w:szCs w:val="28"/>
        </w:rPr>
        <w:t xml:space="preserve"> degli abbonamenti correnti/recenti hanno segnalata a destra la “Linea PO”, cioè l’ordine) aiutandoci </w:t>
      </w:r>
      <w:r w:rsidR="00034ED8">
        <w:rPr>
          <w:rFonts w:cs="Calibri"/>
          <w:sz w:val="28"/>
          <w:szCs w:val="28"/>
        </w:rPr>
        <w:t xml:space="preserve">eventualmente </w:t>
      </w:r>
      <w:r>
        <w:rPr>
          <w:rFonts w:cs="Calibri"/>
          <w:sz w:val="28"/>
          <w:szCs w:val="28"/>
        </w:rPr>
        <w:t>con il comando VISUALIZZA COPIE dai puntini.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Una volta trovata, diamo il comando VISUALIZZA COPIE dai puntini </w:t>
      </w:r>
      <w:r w:rsidR="00654381">
        <w:rPr>
          <w:rFonts w:cs="Calibri"/>
          <w:sz w:val="28"/>
          <w:szCs w:val="28"/>
        </w:rPr>
        <w:t>per aprire tutte le copie tra cui scegliamo i fascicoli</w:t>
      </w:r>
      <w:r>
        <w:rPr>
          <w:rFonts w:cs="Calibri"/>
          <w:sz w:val="28"/>
          <w:szCs w:val="28"/>
        </w:rPr>
        <w:t xml:space="preserve"> da rilegare</w:t>
      </w:r>
      <w:r w:rsidRPr="002B07D0">
        <w:rPr>
          <w:rFonts w:cs="Calibri"/>
          <w:sz w:val="28"/>
          <w:szCs w:val="28"/>
        </w:rPr>
        <w:t>.</w:t>
      </w:r>
    </w:p>
    <w:p w:rsidR="003F5C5C" w:rsidRPr="002B07D0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Default="003F5C5C" w:rsidP="003F5C5C">
      <w:pPr>
        <w:spacing w:line="360" w:lineRule="auto"/>
        <w:ind w:firstLine="567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br w:type="page"/>
      </w:r>
    </w:p>
    <w:p w:rsidR="003F5C5C" w:rsidRPr="002B07D0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2B07D0">
        <w:rPr>
          <w:rFonts w:cs="Calibri"/>
          <w:sz w:val="28"/>
          <w:szCs w:val="28"/>
        </w:rPr>
        <w:lastRenderedPageBreak/>
        <w:t>Cerchiamo Politica economica ISSN 11209496 e vediamo che ha 9 holding di cui tre attive: Sedi di Eco</w:t>
      </w:r>
      <w:r>
        <w:rPr>
          <w:rFonts w:cs="Calibri"/>
          <w:sz w:val="28"/>
          <w:szCs w:val="28"/>
        </w:rPr>
        <w:t>nomia, Imperia e Giurisprudenza</w:t>
      </w:r>
      <w:r w:rsidRPr="002B07D0">
        <w:rPr>
          <w:rFonts w:cs="Calibri"/>
          <w:sz w:val="28"/>
          <w:szCs w:val="28"/>
        </w:rPr>
        <w:t xml:space="preserve">. 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6105525" cy="2447925"/>
            <wp:effectExtent l="19050" t="0" r="9525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rcRect l="11820" t="9972" r="10322" b="45706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3F5C5C" w:rsidRPr="002B07D0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2B07D0">
        <w:rPr>
          <w:rFonts w:cs="Calibri"/>
          <w:sz w:val="28"/>
          <w:szCs w:val="28"/>
        </w:rPr>
        <w:t>Allora apriamo le holding e troviamo la nostra che è la numero nove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6019800" cy="2886075"/>
            <wp:effectExtent l="1905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rcRect l="9798" t="9408" r="10886" b="1606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3F5C5C" w:rsidRPr="004B611E" w:rsidRDefault="003F5C5C" w:rsidP="003F5C5C">
      <w:pPr>
        <w:spacing w:after="0" w:line="240" w:lineRule="auto"/>
        <w:jc w:val="both"/>
        <w:rPr>
          <w:rFonts w:cs="Calibri"/>
          <w:b/>
          <w:sz w:val="28"/>
          <w:szCs w:val="28"/>
          <w:u w:val="single"/>
        </w:rPr>
      </w:pPr>
      <w:r w:rsidRPr="004B611E">
        <w:rPr>
          <w:rFonts w:cs="Calibri"/>
          <w:b/>
          <w:sz w:val="28"/>
          <w:szCs w:val="28"/>
          <w:u w:val="single"/>
        </w:rPr>
        <w:t xml:space="preserve">Importante. L’operazione di rilegatura – a differenza di </w:t>
      </w:r>
      <w:proofErr w:type="spellStart"/>
      <w:r w:rsidRPr="004B611E">
        <w:rPr>
          <w:rFonts w:cs="Calibri"/>
          <w:b/>
          <w:sz w:val="28"/>
          <w:szCs w:val="28"/>
          <w:u w:val="single"/>
        </w:rPr>
        <w:t>aleph</w:t>
      </w:r>
      <w:proofErr w:type="spellEnd"/>
      <w:r w:rsidRPr="004B611E">
        <w:rPr>
          <w:rFonts w:cs="Calibri"/>
          <w:b/>
          <w:sz w:val="28"/>
          <w:szCs w:val="28"/>
          <w:u w:val="single"/>
        </w:rPr>
        <w:t xml:space="preserve"> - cancella il numero d’inventario e la data dal primo fascicolo. Per questo motivo occorre tenere nota di numero di inventario e </w:t>
      </w:r>
      <w:r>
        <w:rPr>
          <w:rFonts w:cs="Calibri"/>
          <w:b/>
          <w:sz w:val="28"/>
          <w:szCs w:val="28"/>
          <w:u w:val="single"/>
        </w:rPr>
        <w:t xml:space="preserve">della </w:t>
      </w:r>
      <w:r w:rsidRPr="004B611E">
        <w:rPr>
          <w:rFonts w:cs="Calibri"/>
          <w:b/>
          <w:sz w:val="28"/>
          <w:szCs w:val="28"/>
          <w:u w:val="single"/>
        </w:rPr>
        <w:t>data.</w:t>
      </w:r>
    </w:p>
    <w:p w:rsidR="003F5C5C" w:rsidRPr="004B611E" w:rsidRDefault="003F5C5C" w:rsidP="003F5C5C">
      <w:pPr>
        <w:spacing w:after="0" w:line="240" w:lineRule="auto"/>
        <w:jc w:val="both"/>
        <w:rPr>
          <w:rFonts w:cs="Calibri"/>
          <w:b/>
          <w:sz w:val="28"/>
          <w:szCs w:val="28"/>
          <w:u w:val="single"/>
        </w:rPr>
      </w:pPr>
    </w:p>
    <w:p w:rsidR="003F5C5C" w:rsidRPr="002B07D0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A42B0C">
        <w:rPr>
          <w:rFonts w:cs="Calibri"/>
          <w:sz w:val="28"/>
          <w:szCs w:val="28"/>
        </w:rPr>
        <w:t xml:space="preserve">Prima di fare la rilegatura vera e propria </w:t>
      </w:r>
      <w:r w:rsidR="00654381">
        <w:rPr>
          <w:rFonts w:cs="Calibri"/>
          <w:sz w:val="28"/>
          <w:szCs w:val="28"/>
        </w:rPr>
        <w:t>conviene</w:t>
      </w:r>
      <w:r w:rsidRPr="00A42B0C">
        <w:rPr>
          <w:rFonts w:cs="Calibri"/>
          <w:sz w:val="28"/>
          <w:szCs w:val="28"/>
        </w:rPr>
        <w:t xml:space="preserve"> quindi a</w:t>
      </w:r>
      <w:r w:rsidRPr="002B07D0">
        <w:rPr>
          <w:rFonts w:cs="Calibri"/>
          <w:sz w:val="28"/>
          <w:szCs w:val="28"/>
        </w:rPr>
        <w:t>prire la holding dei fascicoli da rilegare con VISUALIZZA COPIE</w:t>
      </w:r>
      <w:r w:rsidR="00654381">
        <w:rPr>
          <w:rFonts w:cs="Calibri"/>
          <w:sz w:val="28"/>
          <w:szCs w:val="28"/>
        </w:rPr>
        <w:t xml:space="preserve"> per recuperare il numero e la data di inventario</w:t>
      </w:r>
      <w:r w:rsidRPr="002B07D0">
        <w:rPr>
          <w:rFonts w:cs="Calibri"/>
          <w:sz w:val="28"/>
          <w:szCs w:val="28"/>
        </w:rPr>
        <w:t>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Ci posizioniamo </w:t>
      </w:r>
      <w:r w:rsidRPr="002B07D0">
        <w:rPr>
          <w:rFonts w:cs="Calibri"/>
          <w:sz w:val="28"/>
          <w:szCs w:val="28"/>
        </w:rPr>
        <w:t xml:space="preserve">sul primo fascicolo </w:t>
      </w:r>
      <w:r>
        <w:rPr>
          <w:rFonts w:cs="Calibri"/>
          <w:sz w:val="28"/>
          <w:szCs w:val="28"/>
        </w:rPr>
        <w:t>dell’annata e lo apriamo utilizzando i</w:t>
      </w:r>
      <w:r w:rsidRPr="002B07D0">
        <w:rPr>
          <w:rFonts w:cs="Calibri"/>
          <w:sz w:val="28"/>
          <w:szCs w:val="28"/>
        </w:rPr>
        <w:t xml:space="preserve"> puntini</w:t>
      </w:r>
      <w:r>
        <w:rPr>
          <w:rFonts w:cs="Calibri"/>
          <w:sz w:val="28"/>
          <w:szCs w:val="28"/>
        </w:rPr>
        <w:t xml:space="preserve"> a destra</w:t>
      </w:r>
      <w:r w:rsidRPr="002B07D0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con il comando VISUALIZZA,</w:t>
      </w:r>
      <w:r w:rsidRPr="002B07D0">
        <w:rPr>
          <w:rFonts w:cs="Calibri"/>
          <w:sz w:val="28"/>
          <w:szCs w:val="28"/>
        </w:rPr>
        <w:t xml:space="preserve"> così possiamo copiare il numero di inventario</w:t>
      </w:r>
      <w:r>
        <w:rPr>
          <w:rFonts w:cs="Calibri"/>
          <w:sz w:val="28"/>
          <w:szCs w:val="28"/>
        </w:rPr>
        <w:t xml:space="preserve"> e la data.</w:t>
      </w:r>
    </w:p>
    <w:p w:rsidR="003F5C5C" w:rsidRPr="002B07D0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Torniamo indietro alla lista dei fascicoli con la freccia in alto a fianco di “</w:t>
      </w:r>
      <w:proofErr w:type="spellStart"/>
      <w:r>
        <w:rPr>
          <w:rFonts w:cs="Calibri"/>
          <w:sz w:val="28"/>
          <w:szCs w:val="28"/>
        </w:rPr>
        <w:t>Editor</w:t>
      </w:r>
      <w:proofErr w:type="spellEnd"/>
      <w:r>
        <w:rPr>
          <w:rFonts w:cs="Calibri"/>
          <w:sz w:val="28"/>
          <w:szCs w:val="28"/>
        </w:rPr>
        <w:t xml:space="preserve"> copia fisica”</w:t>
      </w:r>
    </w:p>
    <w:p w:rsidR="003F5C5C" w:rsidRPr="002B07D0" w:rsidRDefault="003F5C5C" w:rsidP="003F5C5C">
      <w:pPr>
        <w:spacing w:after="0" w:line="240" w:lineRule="auto"/>
        <w:jc w:val="both"/>
        <w:rPr>
          <w:rFonts w:cs="Calibri"/>
          <w:b/>
          <w:sz w:val="28"/>
          <w:szCs w:val="28"/>
        </w:rPr>
      </w:pPr>
    </w:p>
    <w:p w:rsidR="003F5C5C" w:rsidRPr="002B07D0" w:rsidRDefault="00034ED8" w:rsidP="003F5C5C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I</w:t>
      </w:r>
      <w:r w:rsidR="003F5C5C">
        <w:rPr>
          <w:rFonts w:cs="Calibri"/>
          <w:b/>
          <w:sz w:val="28"/>
          <w:szCs w:val="28"/>
        </w:rPr>
        <w:t>niziamo le operazioni di rilegatura</w:t>
      </w:r>
      <w:r>
        <w:rPr>
          <w:rFonts w:cs="Calibri"/>
          <w:b/>
          <w:sz w:val="28"/>
          <w:szCs w:val="28"/>
        </w:rPr>
        <w:t>:</w:t>
      </w:r>
    </w:p>
    <w:p w:rsidR="003F5C5C" w:rsidRPr="004B611E" w:rsidRDefault="003F5C5C" w:rsidP="003F5C5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Con la freccetta in alto r</w:t>
      </w:r>
      <w:r w:rsidRPr="004B611E">
        <w:rPr>
          <w:rFonts w:cs="Calibri"/>
          <w:sz w:val="28"/>
          <w:szCs w:val="28"/>
        </w:rPr>
        <w:t>ientr</w:t>
      </w:r>
      <w:r>
        <w:rPr>
          <w:rFonts w:cs="Calibri"/>
          <w:sz w:val="28"/>
          <w:szCs w:val="28"/>
        </w:rPr>
        <w:t>iamo</w:t>
      </w:r>
      <w:r w:rsidRPr="004B611E">
        <w:rPr>
          <w:rFonts w:cs="Calibri"/>
          <w:sz w:val="28"/>
          <w:szCs w:val="28"/>
        </w:rPr>
        <w:t xml:space="preserve"> sui fascicoli e selezion</w:t>
      </w:r>
      <w:r>
        <w:rPr>
          <w:rFonts w:cs="Calibri"/>
          <w:sz w:val="28"/>
          <w:szCs w:val="28"/>
        </w:rPr>
        <w:t>iamo</w:t>
      </w:r>
      <w:r w:rsidRPr="004B611E">
        <w:rPr>
          <w:rFonts w:cs="Calibri"/>
          <w:sz w:val="28"/>
          <w:szCs w:val="28"/>
        </w:rPr>
        <w:t xml:space="preserve"> i fascicoli da rilegare</w:t>
      </w:r>
      <w:r>
        <w:rPr>
          <w:rFonts w:cs="Calibri"/>
          <w:sz w:val="28"/>
          <w:szCs w:val="28"/>
        </w:rPr>
        <w:t xml:space="preserve"> spuntando il quadratino a sinistra</w:t>
      </w:r>
    </w:p>
    <w:p w:rsidR="003F5C5C" w:rsidRPr="004B611E" w:rsidRDefault="003F5C5C" w:rsidP="003F5C5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Con il p</w:t>
      </w:r>
      <w:r w:rsidRPr="004B611E">
        <w:rPr>
          <w:rFonts w:cs="Calibri"/>
          <w:sz w:val="28"/>
          <w:szCs w:val="28"/>
        </w:rPr>
        <w:t>ulsante AZIONI (in alto)</w:t>
      </w:r>
      <w:r>
        <w:rPr>
          <w:rFonts w:cs="Calibri"/>
          <w:sz w:val="28"/>
          <w:szCs w:val="28"/>
        </w:rPr>
        <w:t>, scegliamo nella tendina</w:t>
      </w:r>
      <w:r w:rsidRPr="004B611E">
        <w:rPr>
          <w:rFonts w:cs="Calibri"/>
          <w:sz w:val="28"/>
          <w:szCs w:val="28"/>
        </w:rPr>
        <w:t xml:space="preserve"> </w:t>
      </w:r>
      <w:r w:rsidRPr="00034ED8">
        <w:rPr>
          <w:rFonts w:cs="Calibri"/>
          <w:b/>
          <w:sz w:val="28"/>
          <w:szCs w:val="28"/>
        </w:rPr>
        <w:t>RILEGA COPIE</w:t>
      </w:r>
    </w:p>
    <w:p w:rsidR="003F5C5C" w:rsidRPr="004B611E" w:rsidRDefault="003F5C5C" w:rsidP="003F5C5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Diamo il c</w:t>
      </w:r>
      <w:r w:rsidRPr="004B611E">
        <w:rPr>
          <w:rFonts w:cs="Calibri"/>
          <w:sz w:val="28"/>
          <w:szCs w:val="28"/>
        </w:rPr>
        <w:t xml:space="preserve">omando </w:t>
      </w:r>
      <w:r>
        <w:rPr>
          <w:rFonts w:cs="Calibri"/>
          <w:sz w:val="28"/>
          <w:szCs w:val="28"/>
        </w:rPr>
        <w:t>AVANTI dopo aver controllato di aver “pescato” i fascicoli giusti</w:t>
      </w:r>
    </w:p>
    <w:p w:rsidR="003F5C5C" w:rsidRDefault="003F5C5C" w:rsidP="003F5C5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Diamo il c</w:t>
      </w:r>
      <w:r w:rsidRPr="004B611E">
        <w:rPr>
          <w:rFonts w:cs="Calibri"/>
          <w:sz w:val="28"/>
          <w:szCs w:val="28"/>
        </w:rPr>
        <w:t xml:space="preserve">omando </w:t>
      </w:r>
      <w:r w:rsidRPr="00034ED8">
        <w:rPr>
          <w:rFonts w:cs="Calibri"/>
          <w:b/>
          <w:sz w:val="28"/>
          <w:szCs w:val="28"/>
        </w:rPr>
        <w:t>CREA E MODIFICA</w:t>
      </w:r>
      <w:r w:rsidRPr="004B611E">
        <w:rPr>
          <w:rFonts w:cs="Calibri"/>
          <w:sz w:val="28"/>
          <w:szCs w:val="28"/>
        </w:rPr>
        <w:t xml:space="preserve"> e si apre la copia del volume rilegato da sistemare</w:t>
      </w:r>
      <w:r>
        <w:rPr>
          <w:rFonts w:cs="Calibri"/>
          <w:sz w:val="28"/>
          <w:szCs w:val="28"/>
        </w:rPr>
        <w:t xml:space="preserve"> (non usare il comando CREA)</w:t>
      </w:r>
      <w:r w:rsidR="00034ED8">
        <w:rPr>
          <w:rFonts w:cs="Calibri"/>
          <w:sz w:val="28"/>
          <w:szCs w:val="28"/>
        </w:rPr>
        <w:t>, poi</w:t>
      </w:r>
      <w:r>
        <w:rPr>
          <w:rFonts w:cs="Calibri"/>
          <w:sz w:val="28"/>
          <w:szCs w:val="28"/>
        </w:rPr>
        <w:t xml:space="preserve"> pulsante CONFERMA</w:t>
      </w:r>
    </w:p>
    <w:p w:rsidR="003F5C5C" w:rsidRPr="004B611E" w:rsidRDefault="003F5C5C" w:rsidP="003F5C5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C</w:t>
      </w:r>
      <w:r w:rsidRPr="004B611E">
        <w:rPr>
          <w:rFonts w:cs="Calibri"/>
          <w:sz w:val="28"/>
          <w:szCs w:val="28"/>
        </w:rPr>
        <w:t>ompil</w:t>
      </w:r>
      <w:r>
        <w:rPr>
          <w:rFonts w:cs="Calibri"/>
          <w:sz w:val="28"/>
          <w:szCs w:val="28"/>
        </w:rPr>
        <w:t>iamo</w:t>
      </w:r>
      <w:r w:rsidRPr="004B611E">
        <w:rPr>
          <w:rFonts w:cs="Calibri"/>
          <w:sz w:val="28"/>
          <w:szCs w:val="28"/>
        </w:rPr>
        <w:t xml:space="preserve"> il campo </w:t>
      </w:r>
      <w:r w:rsidRPr="00034ED8">
        <w:rPr>
          <w:rFonts w:cs="Calibri"/>
          <w:b/>
          <w:sz w:val="28"/>
          <w:szCs w:val="28"/>
        </w:rPr>
        <w:t>descrizione</w:t>
      </w:r>
      <w:r>
        <w:rPr>
          <w:rFonts w:cs="Calibri"/>
          <w:sz w:val="28"/>
          <w:szCs w:val="28"/>
        </w:rPr>
        <w:t xml:space="preserve">. Il pulsante GENERA a fianco del campo, inserisce una descrizione standard prelevando i dati dell’anno e del volume. </w:t>
      </w:r>
      <w:r w:rsidR="00034ED8">
        <w:rPr>
          <w:rFonts w:cs="Calibri"/>
          <w:sz w:val="28"/>
          <w:szCs w:val="28"/>
        </w:rPr>
        <w:t>Tuttavia</w:t>
      </w:r>
      <w:r>
        <w:rPr>
          <w:rFonts w:cs="Calibri"/>
          <w:sz w:val="28"/>
          <w:szCs w:val="28"/>
        </w:rPr>
        <w:t xml:space="preserve"> possiamo compilare il campo </w:t>
      </w:r>
      <w:r w:rsidR="00034ED8">
        <w:rPr>
          <w:rFonts w:cs="Calibri"/>
          <w:sz w:val="28"/>
          <w:szCs w:val="28"/>
        </w:rPr>
        <w:t>autonomamente</w:t>
      </w:r>
      <w:r>
        <w:rPr>
          <w:rFonts w:cs="Calibri"/>
          <w:sz w:val="28"/>
          <w:szCs w:val="28"/>
        </w:rPr>
        <w:t xml:space="preserve"> per uniformarlo alle descrizioni degli anni precedenti</w:t>
      </w:r>
      <w:r w:rsidR="00654381">
        <w:rPr>
          <w:rFonts w:cs="Calibri"/>
          <w:sz w:val="28"/>
          <w:szCs w:val="28"/>
        </w:rPr>
        <w:t xml:space="preserve"> (es. 2017 volume 26)</w:t>
      </w:r>
      <w:r>
        <w:rPr>
          <w:rFonts w:cs="Calibri"/>
          <w:sz w:val="28"/>
          <w:szCs w:val="28"/>
        </w:rPr>
        <w:t>.</w:t>
      </w:r>
    </w:p>
    <w:p w:rsidR="003F5C5C" w:rsidRDefault="003F5C5C" w:rsidP="003F5C5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="Calibri"/>
          <w:b/>
          <w:sz w:val="28"/>
          <w:szCs w:val="28"/>
        </w:rPr>
      </w:pPr>
      <w:r w:rsidRPr="004B611E">
        <w:rPr>
          <w:rFonts w:cs="Calibri"/>
          <w:b/>
          <w:sz w:val="28"/>
          <w:szCs w:val="28"/>
        </w:rPr>
        <w:t>Ricopia</w:t>
      </w:r>
      <w:r>
        <w:rPr>
          <w:rFonts w:cs="Calibri"/>
          <w:b/>
          <w:sz w:val="28"/>
          <w:szCs w:val="28"/>
        </w:rPr>
        <w:t xml:space="preserve">mo </w:t>
      </w:r>
      <w:r w:rsidRPr="004B611E">
        <w:rPr>
          <w:rFonts w:cs="Calibri"/>
          <w:b/>
          <w:sz w:val="28"/>
          <w:szCs w:val="28"/>
        </w:rPr>
        <w:t xml:space="preserve">numero e </w:t>
      </w:r>
      <w:r>
        <w:rPr>
          <w:rFonts w:cs="Calibri"/>
          <w:b/>
          <w:sz w:val="28"/>
          <w:szCs w:val="28"/>
        </w:rPr>
        <w:t xml:space="preserve">data d’inventario. </w:t>
      </w:r>
      <w:r w:rsidRPr="002B07D0">
        <w:rPr>
          <w:rFonts w:cs="Calibri"/>
          <w:sz w:val="28"/>
          <w:szCs w:val="28"/>
        </w:rPr>
        <w:t xml:space="preserve">Se l’inventario non era stato assegnato, </w:t>
      </w:r>
      <w:r>
        <w:rPr>
          <w:rFonts w:cs="Calibri"/>
          <w:sz w:val="28"/>
          <w:szCs w:val="28"/>
        </w:rPr>
        <w:t>lo facciamo</w:t>
      </w:r>
      <w:r w:rsidRPr="002B07D0">
        <w:rPr>
          <w:rFonts w:cs="Calibri"/>
          <w:sz w:val="28"/>
          <w:szCs w:val="28"/>
        </w:rPr>
        <w:t xml:space="preserve"> ora con il pulsante ASSEGNA a fianco del campo</w:t>
      </w:r>
    </w:p>
    <w:p w:rsidR="003F5C5C" w:rsidRPr="004B611E" w:rsidRDefault="003F5C5C" w:rsidP="003F5C5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Diamo i comandi</w:t>
      </w:r>
      <w:r w:rsidRPr="004B611E">
        <w:rPr>
          <w:rFonts w:cs="Calibri"/>
          <w:sz w:val="28"/>
          <w:szCs w:val="28"/>
        </w:rPr>
        <w:t xml:space="preserve"> SALVA</w:t>
      </w:r>
      <w:r>
        <w:rPr>
          <w:rFonts w:cs="Calibri"/>
          <w:sz w:val="28"/>
          <w:szCs w:val="28"/>
        </w:rPr>
        <w:t xml:space="preserve"> e CONFERMA</w:t>
      </w:r>
    </w:p>
    <w:p w:rsidR="003F5C5C" w:rsidRPr="004B611E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949F8" w:rsidRDefault="003949F8" w:rsidP="003949F8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949F8" w:rsidRDefault="003949F8" w:rsidP="003949F8">
      <w:pPr>
        <w:spacing w:after="0" w:line="240" w:lineRule="auto"/>
        <w:jc w:val="both"/>
        <w:rPr>
          <w:rFonts w:cs="Calibri"/>
          <w:sz w:val="28"/>
          <w:szCs w:val="28"/>
        </w:rPr>
      </w:pPr>
      <w:r w:rsidRPr="00034ED8">
        <w:rPr>
          <w:rFonts w:cs="Calibri"/>
          <w:sz w:val="28"/>
          <w:szCs w:val="28"/>
          <w:u w:val="single"/>
        </w:rPr>
        <w:t>L’operazione di rilegatura funziona solo sui fascicoli presenti nella schermata/pagina</w:t>
      </w:r>
      <w:r>
        <w:rPr>
          <w:rFonts w:cs="Calibri"/>
          <w:sz w:val="28"/>
          <w:szCs w:val="28"/>
        </w:rPr>
        <w:t xml:space="preserve"> </w:t>
      </w:r>
      <w:r w:rsidR="00654381">
        <w:rPr>
          <w:rFonts w:cs="Calibri"/>
          <w:sz w:val="28"/>
          <w:szCs w:val="28"/>
        </w:rPr>
        <w:t>ma</w:t>
      </w:r>
      <w:r>
        <w:rPr>
          <w:rFonts w:cs="Calibri"/>
          <w:sz w:val="28"/>
          <w:szCs w:val="28"/>
        </w:rPr>
        <w:t>, in caso ad esempio di settimanali, i fascicoli sono distribuiti in due o più pagine. In questo caso dobbiamo</w:t>
      </w:r>
      <w:r w:rsidR="00654381">
        <w:rPr>
          <w:rFonts w:cs="Calibri"/>
          <w:sz w:val="28"/>
          <w:szCs w:val="28"/>
        </w:rPr>
        <w:t xml:space="preserve"> </w:t>
      </w:r>
      <w:r w:rsidR="00654381" w:rsidRPr="00034ED8">
        <w:rPr>
          <w:rFonts w:cs="Calibri"/>
          <w:sz w:val="28"/>
          <w:szCs w:val="28"/>
          <w:u w:val="single"/>
        </w:rPr>
        <w:t>rilegare in due o più tornate</w:t>
      </w:r>
      <w:r w:rsidR="00654381">
        <w:rPr>
          <w:rFonts w:cs="Calibri"/>
          <w:sz w:val="28"/>
          <w:szCs w:val="28"/>
        </w:rPr>
        <w:t>.</w:t>
      </w:r>
    </w:p>
    <w:p w:rsidR="00654381" w:rsidRDefault="003949F8" w:rsidP="003949F8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Rileghiamo i fascicoli della prima pagina face</w:t>
      </w:r>
      <w:r w:rsidR="00034ED8">
        <w:rPr>
          <w:rFonts w:cs="Calibri"/>
          <w:sz w:val="28"/>
          <w:szCs w:val="28"/>
        </w:rPr>
        <w:t>ndo attenzione a sostituire a “F</w:t>
      </w:r>
      <w:r>
        <w:rPr>
          <w:rFonts w:cs="Calibri"/>
          <w:sz w:val="28"/>
          <w:szCs w:val="28"/>
        </w:rPr>
        <w:t>ascicolo rilegato (ISSSBD)” il termine “Fascicoli”</w:t>
      </w:r>
      <w:r w:rsidR="00654381">
        <w:rPr>
          <w:rFonts w:cs="Calibri"/>
          <w:sz w:val="28"/>
          <w:szCs w:val="28"/>
        </w:rPr>
        <w:t>, compiliamo la descrizione e salviamo.</w:t>
      </w:r>
    </w:p>
    <w:p w:rsidR="003949F8" w:rsidRDefault="00654381" w:rsidP="003949F8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Ripetiamo </w:t>
      </w:r>
      <w:r w:rsidR="003949F8">
        <w:rPr>
          <w:rFonts w:cs="Calibri"/>
          <w:sz w:val="28"/>
          <w:szCs w:val="28"/>
        </w:rPr>
        <w:t>l’operazione includendo anche la copia rilegata</w:t>
      </w:r>
      <w:r>
        <w:rPr>
          <w:rFonts w:cs="Calibri"/>
          <w:sz w:val="28"/>
          <w:szCs w:val="28"/>
        </w:rPr>
        <w:t xml:space="preserve"> (ma con status “fascicoli”)</w:t>
      </w:r>
      <w:r w:rsidR="003949F8">
        <w:rPr>
          <w:rFonts w:cs="Calibri"/>
          <w:sz w:val="28"/>
          <w:szCs w:val="28"/>
        </w:rPr>
        <w:t xml:space="preserve"> fino al termine dei fascicoli da rilegare.</w:t>
      </w:r>
    </w:p>
    <w:p w:rsidR="00654381" w:rsidRDefault="00654381" w:rsidP="003949F8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Nell’ultimo “passaggio”, ricordiamoci di inserire la descrizione e numero e data di inventario.</w:t>
      </w:r>
    </w:p>
    <w:p w:rsidR="003949F8" w:rsidRDefault="003949F8" w:rsidP="003949F8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654381" w:rsidRDefault="00654381">
      <w:pPr>
        <w:spacing w:line="360" w:lineRule="auto"/>
        <w:ind w:firstLine="567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br w:type="page"/>
      </w:r>
    </w:p>
    <w:p w:rsidR="003F5C5C" w:rsidRPr="004B611E" w:rsidRDefault="003F5C5C" w:rsidP="003F5C5C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B611E">
        <w:rPr>
          <w:rFonts w:cs="Calibri"/>
          <w:b/>
          <w:sz w:val="28"/>
          <w:szCs w:val="28"/>
        </w:rPr>
        <w:lastRenderedPageBreak/>
        <w:t>Correzioni</w:t>
      </w:r>
      <w:r w:rsidR="00654381">
        <w:rPr>
          <w:rFonts w:cs="Calibri"/>
          <w:b/>
          <w:sz w:val="28"/>
          <w:szCs w:val="28"/>
        </w:rPr>
        <w:t xml:space="preserve"> sui fascicoli</w:t>
      </w:r>
    </w:p>
    <w:p w:rsidR="00654381" w:rsidRDefault="00654381" w:rsidP="00654381">
      <w:pPr>
        <w:spacing w:after="0" w:line="240" w:lineRule="auto"/>
        <w:jc w:val="both"/>
        <w:rPr>
          <w:rFonts w:cs="Calibri"/>
          <w:sz w:val="28"/>
          <w:szCs w:val="28"/>
          <w:u w:val="single"/>
        </w:rPr>
      </w:pPr>
      <w:r>
        <w:rPr>
          <w:rFonts w:cs="Calibri"/>
          <w:sz w:val="28"/>
          <w:szCs w:val="28"/>
        </w:rPr>
        <w:t xml:space="preserve">Le correzioni sui fascicoli, al pari della rilegatura, vanno fatte sul primo campo di ricerca in alto usando </w:t>
      </w:r>
      <w:r w:rsidRPr="002F7C02">
        <w:rPr>
          <w:rFonts w:cs="Calibri"/>
          <w:sz w:val="28"/>
          <w:szCs w:val="28"/>
          <w:u w:val="single"/>
        </w:rPr>
        <w:t>Ricerca per titoli fisici</w:t>
      </w:r>
      <w:r>
        <w:rPr>
          <w:rFonts w:cs="Calibri"/>
          <w:sz w:val="28"/>
          <w:szCs w:val="28"/>
          <w:u w:val="single"/>
        </w:rPr>
        <w:t>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Può essere necessario intervenire sulla sequenza dei fascicoli per cambi di periodicità o per correggere sequenze che non sono passate correttamente.</w:t>
      </w:r>
    </w:p>
    <w:p w:rsidR="00654381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Queste operazioni vanno fatte con cautela e, in certi casi, può essere necessario o più conveniente chiedere al collega che fa le acquisizioni di correggere/cancellare la holding</w:t>
      </w:r>
      <w:r w:rsidR="008D1C5D">
        <w:rPr>
          <w:rFonts w:cs="Calibri"/>
          <w:sz w:val="28"/>
          <w:szCs w:val="28"/>
        </w:rPr>
        <w:t>,</w:t>
      </w:r>
      <w:r>
        <w:rPr>
          <w:rFonts w:cs="Calibri"/>
          <w:sz w:val="28"/>
          <w:szCs w:val="28"/>
        </w:rPr>
        <w:t xml:space="preserve"> rifarla </w:t>
      </w:r>
      <w:r w:rsidR="008D1C5D">
        <w:rPr>
          <w:rFonts w:cs="Calibri"/>
          <w:sz w:val="28"/>
          <w:szCs w:val="28"/>
        </w:rPr>
        <w:t>e dare il comando di apertura dei fascicoli dell’annata</w:t>
      </w:r>
      <w:r w:rsidR="00654381">
        <w:rPr>
          <w:rFonts w:cs="Calibri"/>
          <w:sz w:val="28"/>
          <w:szCs w:val="28"/>
        </w:rPr>
        <w:t>. Infatti, in caso di sequenze non corrette, occorre rapportarsi con il collega che gestisce le acquisizioni.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654381" w:rsidRDefault="00654381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Le correzioni hanno effetto solo sul mio abbonamento</w:t>
      </w:r>
    </w:p>
    <w:p w:rsidR="00654381" w:rsidRDefault="00654381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654381" w:rsidRPr="00654381" w:rsidRDefault="00654381" w:rsidP="003F5C5C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 w:rsidRPr="00654381">
        <w:rPr>
          <w:rFonts w:cs="Calibri"/>
          <w:b/>
          <w:sz w:val="28"/>
          <w:szCs w:val="28"/>
        </w:rPr>
        <w:t>Per cancellare un fascicolo</w:t>
      </w:r>
      <w:r>
        <w:rPr>
          <w:rFonts w:cs="Calibri"/>
          <w:b/>
          <w:sz w:val="28"/>
          <w:szCs w:val="28"/>
        </w:rPr>
        <w:t xml:space="preserve"> non arrivato</w:t>
      </w:r>
      <w:r w:rsidR="008D1C5D">
        <w:rPr>
          <w:rFonts w:cs="Calibri"/>
          <w:b/>
          <w:sz w:val="28"/>
          <w:szCs w:val="28"/>
        </w:rPr>
        <w:t>:</w:t>
      </w:r>
    </w:p>
    <w:p w:rsidR="003F5C5C" w:rsidRDefault="003F5C5C" w:rsidP="003F5C5C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Cerchiamo per</w:t>
      </w:r>
      <w:r w:rsidRPr="00773745">
        <w:rPr>
          <w:rFonts w:cs="Calibri"/>
          <w:sz w:val="28"/>
          <w:szCs w:val="28"/>
        </w:rPr>
        <w:t xml:space="preserve"> titoli fisici</w:t>
      </w:r>
    </w:p>
    <w:p w:rsidR="003F5C5C" w:rsidRDefault="003F5C5C" w:rsidP="003F5C5C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Diamo il comando “</w:t>
      </w:r>
      <w:r w:rsidRPr="00773745">
        <w:rPr>
          <w:rFonts w:cs="Calibri"/>
          <w:sz w:val="28"/>
          <w:szCs w:val="28"/>
        </w:rPr>
        <w:t>tutte le copie</w:t>
      </w:r>
      <w:r>
        <w:rPr>
          <w:rFonts w:cs="Calibri"/>
          <w:sz w:val="28"/>
          <w:szCs w:val="28"/>
        </w:rPr>
        <w:t>”</w:t>
      </w:r>
    </w:p>
    <w:p w:rsidR="003F5C5C" w:rsidRPr="00773745" w:rsidRDefault="003F5C5C" w:rsidP="003F5C5C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Selezioniamo la copia da cancellare e</w:t>
      </w:r>
      <w:r w:rsidRPr="00773745">
        <w:rPr>
          <w:rFonts w:cs="Calibri"/>
          <w:sz w:val="28"/>
          <w:szCs w:val="28"/>
        </w:rPr>
        <w:t>, dai puntini …, diamo il comando “elimina”.</w:t>
      </w:r>
    </w:p>
    <w:p w:rsidR="003F5C5C" w:rsidRPr="00773745" w:rsidRDefault="003F5C5C" w:rsidP="003F5C5C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 w:rsidRPr="00773745">
        <w:rPr>
          <w:rFonts w:cs="Calibri"/>
          <w:b/>
          <w:sz w:val="28"/>
          <w:szCs w:val="28"/>
        </w:rPr>
        <w:t xml:space="preserve">Se dobbiamo cancellare un fascicolo arrivato, dobbiamo </w:t>
      </w:r>
      <w:r w:rsidRPr="00773745">
        <w:rPr>
          <w:rFonts w:cs="Calibri"/>
          <w:b/>
          <w:sz w:val="28"/>
          <w:szCs w:val="28"/>
          <w:u w:val="single"/>
        </w:rPr>
        <w:t>prima</w:t>
      </w:r>
      <w:r w:rsidRPr="00773745">
        <w:rPr>
          <w:rFonts w:cs="Calibri"/>
          <w:b/>
          <w:sz w:val="28"/>
          <w:szCs w:val="28"/>
        </w:rPr>
        <w:t xml:space="preserve"> eliminare la data di arrivo, salvare, e solo a questo punto possiamo cancellarlo</w:t>
      </w:r>
      <w:r w:rsidR="00034ED8">
        <w:rPr>
          <w:rFonts w:cs="Calibri"/>
          <w:b/>
          <w:sz w:val="28"/>
          <w:szCs w:val="28"/>
        </w:rPr>
        <w:t>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Pr="004B611E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4B611E">
        <w:rPr>
          <w:rFonts w:cs="Calibri"/>
          <w:b/>
          <w:sz w:val="28"/>
          <w:szCs w:val="28"/>
        </w:rPr>
        <w:t>Creazione di fascicoli non compresi nel piano di pubblicazione</w:t>
      </w:r>
      <w:r w:rsidR="00654381">
        <w:rPr>
          <w:rFonts w:cs="Calibri"/>
          <w:b/>
          <w:sz w:val="28"/>
          <w:szCs w:val="28"/>
        </w:rPr>
        <w:t xml:space="preserve"> (es. supplementi)</w:t>
      </w:r>
      <w:r w:rsidRPr="004B611E">
        <w:rPr>
          <w:rFonts w:cs="Calibri"/>
          <w:sz w:val="28"/>
          <w:szCs w:val="28"/>
        </w:rPr>
        <w:t xml:space="preserve">: </w:t>
      </w:r>
    </w:p>
    <w:p w:rsidR="003F5C5C" w:rsidRPr="004B611E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Utilizziamo, come in </w:t>
      </w:r>
      <w:proofErr w:type="spellStart"/>
      <w:r>
        <w:rPr>
          <w:rFonts w:cs="Calibri"/>
          <w:sz w:val="28"/>
          <w:szCs w:val="28"/>
        </w:rPr>
        <w:t>aleph</w:t>
      </w:r>
      <w:proofErr w:type="spellEnd"/>
      <w:r>
        <w:rPr>
          <w:rFonts w:cs="Calibri"/>
          <w:sz w:val="28"/>
          <w:szCs w:val="28"/>
        </w:rPr>
        <w:t>, un fascicolo</w:t>
      </w:r>
      <w:r w:rsidR="00654381">
        <w:rPr>
          <w:rFonts w:cs="Calibri"/>
          <w:sz w:val="28"/>
          <w:szCs w:val="28"/>
        </w:rPr>
        <w:t>,</w:t>
      </w:r>
      <w:r>
        <w:rPr>
          <w:rFonts w:cs="Calibri"/>
          <w:sz w:val="28"/>
          <w:szCs w:val="28"/>
        </w:rPr>
        <w:t xml:space="preserve"> usiamo il comando </w:t>
      </w:r>
      <w:r w:rsidRPr="004B611E">
        <w:rPr>
          <w:rFonts w:cs="Calibri"/>
          <w:sz w:val="28"/>
          <w:szCs w:val="28"/>
        </w:rPr>
        <w:t>DUPLICA</w:t>
      </w:r>
      <w:r>
        <w:rPr>
          <w:rFonts w:cs="Calibri"/>
          <w:sz w:val="28"/>
          <w:szCs w:val="28"/>
        </w:rPr>
        <w:t xml:space="preserve"> e correggiamo i campi necessari. Come in </w:t>
      </w:r>
      <w:proofErr w:type="spellStart"/>
      <w:r>
        <w:rPr>
          <w:rFonts w:cs="Calibri"/>
          <w:sz w:val="28"/>
          <w:szCs w:val="28"/>
        </w:rPr>
        <w:t>aleph</w:t>
      </w:r>
      <w:proofErr w:type="spellEnd"/>
      <w:r>
        <w:rPr>
          <w:rFonts w:cs="Calibri"/>
          <w:sz w:val="28"/>
          <w:szCs w:val="28"/>
        </w:rPr>
        <w:t>, a</w:t>
      </w:r>
      <w:r w:rsidRPr="004B611E">
        <w:rPr>
          <w:rFonts w:cs="Calibri"/>
          <w:sz w:val="28"/>
          <w:szCs w:val="28"/>
        </w:rPr>
        <w:t xml:space="preserve">ttenzione al </w:t>
      </w:r>
      <w:r>
        <w:rPr>
          <w:rFonts w:cs="Calibri"/>
          <w:sz w:val="28"/>
          <w:szCs w:val="28"/>
        </w:rPr>
        <w:t>“</w:t>
      </w:r>
      <w:r w:rsidRPr="004B611E">
        <w:rPr>
          <w:rFonts w:cs="Calibri"/>
          <w:sz w:val="28"/>
          <w:szCs w:val="28"/>
        </w:rPr>
        <w:t>campo numerazione B</w:t>
      </w:r>
      <w:r>
        <w:rPr>
          <w:rFonts w:cs="Calibri"/>
          <w:sz w:val="28"/>
          <w:szCs w:val="28"/>
        </w:rPr>
        <w:t>”</w:t>
      </w:r>
      <w:r w:rsidRPr="004B611E">
        <w:rPr>
          <w:rFonts w:cs="Calibri"/>
          <w:sz w:val="28"/>
          <w:szCs w:val="28"/>
        </w:rPr>
        <w:t xml:space="preserve"> per il corretto ordinamento</w:t>
      </w:r>
      <w:r w:rsidR="00034ED8">
        <w:rPr>
          <w:rFonts w:cs="Calibri"/>
          <w:sz w:val="28"/>
          <w:szCs w:val="28"/>
        </w:rPr>
        <w:t>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Pr="004B611E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 w:rsidRPr="004B611E">
        <w:rPr>
          <w:rFonts w:cs="Calibri"/>
          <w:b/>
          <w:sz w:val="28"/>
          <w:szCs w:val="28"/>
        </w:rPr>
        <w:t>Riunione di due fascicoli in uno</w:t>
      </w:r>
      <w:r w:rsidRPr="004B611E">
        <w:rPr>
          <w:rFonts w:cs="Calibri"/>
          <w:sz w:val="28"/>
          <w:szCs w:val="28"/>
        </w:rPr>
        <w:t xml:space="preserve">: modifico </w:t>
      </w:r>
      <w:r>
        <w:rPr>
          <w:rFonts w:cs="Calibri"/>
          <w:sz w:val="28"/>
          <w:szCs w:val="28"/>
        </w:rPr>
        <w:t xml:space="preserve">la descrizione in </w:t>
      </w:r>
      <w:r w:rsidRPr="004B611E">
        <w:rPr>
          <w:rFonts w:cs="Calibri"/>
          <w:sz w:val="28"/>
          <w:szCs w:val="28"/>
        </w:rPr>
        <w:t>uno</w:t>
      </w:r>
      <w:r>
        <w:rPr>
          <w:rFonts w:cs="Calibri"/>
          <w:sz w:val="28"/>
          <w:szCs w:val="28"/>
        </w:rPr>
        <w:t xml:space="preserve"> e lo faccio arrivare,</w:t>
      </w:r>
      <w:r w:rsidRPr="004B611E">
        <w:rPr>
          <w:rFonts w:cs="Calibri"/>
          <w:sz w:val="28"/>
          <w:szCs w:val="28"/>
        </w:rPr>
        <w:t xml:space="preserve"> cancello l’altro</w:t>
      </w:r>
      <w:r w:rsidR="00654381">
        <w:rPr>
          <w:rFonts w:cs="Calibri"/>
          <w:sz w:val="28"/>
          <w:szCs w:val="28"/>
        </w:rPr>
        <w:t xml:space="preserve"> senza farlo arrivare.</w:t>
      </w:r>
    </w:p>
    <w:p w:rsidR="003F5C5C" w:rsidRPr="004B611E" w:rsidRDefault="003F5C5C" w:rsidP="003F5C5C">
      <w:pPr>
        <w:tabs>
          <w:tab w:val="left" w:pos="5998"/>
        </w:tabs>
        <w:spacing w:after="0" w:line="240" w:lineRule="auto"/>
        <w:jc w:val="both"/>
        <w:rPr>
          <w:rFonts w:cs="Calibri"/>
          <w:sz w:val="28"/>
          <w:szCs w:val="28"/>
        </w:rPr>
      </w:pPr>
    </w:p>
    <w:p w:rsidR="003F5C5C" w:rsidRPr="004B611E" w:rsidRDefault="003F5C5C" w:rsidP="003F5C5C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 w:rsidRPr="004B611E">
        <w:rPr>
          <w:rFonts w:cs="Calibri"/>
          <w:b/>
          <w:sz w:val="28"/>
          <w:szCs w:val="28"/>
        </w:rPr>
        <w:t xml:space="preserve">Periodici in dono </w:t>
      </w:r>
      <w:r>
        <w:rPr>
          <w:rFonts w:cs="Calibri"/>
          <w:b/>
          <w:sz w:val="28"/>
          <w:szCs w:val="28"/>
        </w:rPr>
        <w:t>non gestiti con le procedure di acquisizione (</w:t>
      </w:r>
      <w:r w:rsidRPr="004B611E">
        <w:rPr>
          <w:rFonts w:cs="Calibri"/>
          <w:b/>
          <w:sz w:val="28"/>
          <w:szCs w:val="28"/>
        </w:rPr>
        <w:t>senza ordine</w:t>
      </w:r>
      <w:r>
        <w:rPr>
          <w:rFonts w:cs="Calibri"/>
          <w:b/>
          <w:sz w:val="28"/>
          <w:szCs w:val="28"/>
        </w:rPr>
        <w:t>)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Poiché non posso utilizzare la procedura </w:t>
      </w:r>
      <w:r w:rsidR="00654381">
        <w:rPr>
          <w:rFonts w:cs="Calibri"/>
          <w:sz w:val="28"/>
          <w:szCs w:val="28"/>
        </w:rPr>
        <w:t xml:space="preserve">di arrivo </w:t>
      </w:r>
      <w:r>
        <w:rPr>
          <w:rFonts w:cs="Calibri"/>
          <w:sz w:val="28"/>
          <w:szCs w:val="28"/>
        </w:rPr>
        <w:t>da</w:t>
      </w:r>
      <w:r w:rsidR="00034ED8">
        <w:rPr>
          <w:rFonts w:cs="Calibri"/>
          <w:sz w:val="28"/>
          <w:szCs w:val="28"/>
        </w:rPr>
        <w:t>l</w:t>
      </w:r>
      <w:r>
        <w:rPr>
          <w:rFonts w:cs="Calibri"/>
          <w:sz w:val="28"/>
          <w:szCs w:val="28"/>
        </w:rPr>
        <w:t xml:space="preserve"> menu Acquisizioni, entro nelle copie fisiche e duplico un</w:t>
      </w:r>
      <w:r w:rsidRPr="004B611E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fascicolo</w:t>
      </w:r>
      <w:r w:rsidRPr="004B611E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per creare l’anno successivo</w:t>
      </w:r>
      <w:r w:rsidR="00034ED8">
        <w:rPr>
          <w:rFonts w:cs="Calibri"/>
          <w:sz w:val="28"/>
          <w:szCs w:val="28"/>
        </w:rPr>
        <w:t xml:space="preserve"> (</w:t>
      </w:r>
      <w:r>
        <w:rPr>
          <w:rFonts w:cs="Calibri"/>
          <w:sz w:val="28"/>
          <w:szCs w:val="28"/>
        </w:rPr>
        <w:t xml:space="preserve">come in </w:t>
      </w:r>
      <w:proofErr w:type="spellStart"/>
      <w:r>
        <w:rPr>
          <w:rFonts w:cs="Calibri"/>
          <w:sz w:val="28"/>
          <w:szCs w:val="28"/>
        </w:rPr>
        <w:t>aleph</w:t>
      </w:r>
      <w:proofErr w:type="spellEnd"/>
      <w:r w:rsidR="00034ED8">
        <w:rPr>
          <w:rFonts w:cs="Calibri"/>
          <w:sz w:val="28"/>
          <w:szCs w:val="28"/>
        </w:rPr>
        <w:t>)</w:t>
      </w:r>
      <w:r>
        <w:rPr>
          <w:rFonts w:cs="Calibri"/>
          <w:sz w:val="28"/>
          <w:szCs w:val="28"/>
        </w:rPr>
        <w:t>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Lo modifico (campi descrizione, numerazione B, </w:t>
      </w:r>
      <w:r w:rsidR="00654381">
        <w:rPr>
          <w:rFonts w:cs="Calibri"/>
          <w:sz w:val="28"/>
          <w:szCs w:val="28"/>
        </w:rPr>
        <w:t xml:space="preserve">data, </w:t>
      </w:r>
      <w:r>
        <w:rPr>
          <w:rFonts w:cs="Calibri"/>
          <w:sz w:val="28"/>
          <w:szCs w:val="28"/>
        </w:rPr>
        <w:t>ecc.) e inserisco la data di arrivo e l’inventario.</w:t>
      </w:r>
    </w:p>
    <w:p w:rsidR="003F5C5C" w:rsidRDefault="00654381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Inserisco</w:t>
      </w:r>
      <w:r w:rsidRPr="004B611E">
        <w:rPr>
          <w:rFonts w:cs="Calibri"/>
          <w:sz w:val="28"/>
          <w:szCs w:val="28"/>
        </w:rPr>
        <w:t xml:space="preserve"> lo status di periodico rilegato</w:t>
      </w:r>
      <w:r>
        <w:rPr>
          <w:rFonts w:cs="Calibri"/>
          <w:sz w:val="28"/>
          <w:szCs w:val="28"/>
        </w:rPr>
        <w:t xml:space="preserve"> (</w:t>
      </w:r>
      <w:r w:rsidR="008D1C5D">
        <w:rPr>
          <w:rFonts w:cs="Calibri"/>
          <w:sz w:val="28"/>
          <w:szCs w:val="28"/>
        </w:rPr>
        <w:t>fascicolo rilegato ISSBD) d</w:t>
      </w:r>
      <w:r w:rsidR="003F5C5C" w:rsidRPr="004B611E">
        <w:rPr>
          <w:rFonts w:cs="Calibri"/>
          <w:sz w:val="28"/>
          <w:szCs w:val="28"/>
        </w:rPr>
        <w:t xml:space="preserve">irettamente all’inizio o quando </w:t>
      </w:r>
      <w:r w:rsidR="008D1C5D">
        <w:rPr>
          <w:rFonts w:cs="Calibri"/>
          <w:sz w:val="28"/>
          <w:szCs w:val="28"/>
        </w:rPr>
        <w:t>sono arrivati tutti i fascicoli</w:t>
      </w:r>
      <w:r w:rsidR="003F5C5C">
        <w:rPr>
          <w:rFonts w:cs="Calibri"/>
          <w:sz w:val="28"/>
          <w:szCs w:val="28"/>
        </w:rPr>
        <w:t>.</w:t>
      </w:r>
    </w:p>
    <w:p w:rsidR="003F5C5C" w:rsidRPr="004B611E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Es. campo descrizione, 2018, volume 27, ff. 1, 2- (a indicare che ne attendo altri); quando sono arrivati tutti cancellare l’indicazione dei fascicoli e lasciare solo anno e volume.</w:t>
      </w:r>
    </w:p>
    <w:p w:rsidR="003F5C5C" w:rsidRDefault="003F5C5C" w:rsidP="003F5C5C">
      <w:pPr>
        <w:spacing w:after="0" w:line="240" w:lineRule="auto"/>
        <w:jc w:val="both"/>
        <w:rPr>
          <w:rFonts w:cs="Calibri"/>
          <w:sz w:val="28"/>
          <w:szCs w:val="28"/>
        </w:rPr>
      </w:pPr>
    </w:p>
    <w:sectPr w:rsidR="003F5C5C" w:rsidSect="00C73C50"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6FD" w:rsidRDefault="000D06FD" w:rsidP="003F5C5C">
      <w:pPr>
        <w:spacing w:after="0" w:line="240" w:lineRule="auto"/>
      </w:pPr>
      <w:r>
        <w:separator/>
      </w:r>
    </w:p>
  </w:endnote>
  <w:endnote w:type="continuationSeparator" w:id="0">
    <w:p w:rsidR="000D06FD" w:rsidRDefault="000D06FD" w:rsidP="003F5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334936"/>
      <w:docPartObj>
        <w:docPartGallery w:val="Page Numbers (Bottom of Page)"/>
        <w:docPartUnique/>
      </w:docPartObj>
    </w:sdtPr>
    <w:sdtContent>
      <w:p w:rsidR="00C864AF" w:rsidRDefault="00BD7208">
        <w:pPr>
          <w:pStyle w:val="Pidipagina"/>
          <w:jc w:val="right"/>
        </w:pPr>
        <w:fldSimple w:instr="PAGE   \* MERGEFORMAT">
          <w:r w:rsidR="00C64C61">
            <w:rPr>
              <w:noProof/>
            </w:rPr>
            <w:t>1</w:t>
          </w:r>
        </w:fldSimple>
      </w:p>
    </w:sdtContent>
  </w:sdt>
  <w:p w:rsidR="00C864AF" w:rsidRDefault="00C864A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6FD" w:rsidRDefault="000D06FD" w:rsidP="003F5C5C">
      <w:pPr>
        <w:spacing w:after="0" w:line="240" w:lineRule="auto"/>
      </w:pPr>
      <w:r>
        <w:separator/>
      </w:r>
    </w:p>
  </w:footnote>
  <w:footnote w:type="continuationSeparator" w:id="0">
    <w:p w:rsidR="000D06FD" w:rsidRDefault="000D06FD" w:rsidP="003F5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33ACA"/>
    <w:multiLevelType w:val="hybridMultilevel"/>
    <w:tmpl w:val="DE76D5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079B1"/>
    <w:multiLevelType w:val="hybridMultilevel"/>
    <w:tmpl w:val="C1C8B8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C00CD"/>
    <w:multiLevelType w:val="hybridMultilevel"/>
    <w:tmpl w:val="F156067C"/>
    <w:lvl w:ilvl="0" w:tplc="CB1C7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937EF"/>
    <w:multiLevelType w:val="hybridMultilevel"/>
    <w:tmpl w:val="7DE2BC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E0BDB"/>
    <w:multiLevelType w:val="hybridMultilevel"/>
    <w:tmpl w:val="86BA1136"/>
    <w:lvl w:ilvl="0" w:tplc="F17CD950">
      <w:start w:val="85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C5C"/>
    <w:rsid w:val="00034ED8"/>
    <w:rsid w:val="000A3981"/>
    <w:rsid w:val="000D06FD"/>
    <w:rsid w:val="001F08DD"/>
    <w:rsid w:val="00322093"/>
    <w:rsid w:val="003949F8"/>
    <w:rsid w:val="003C26FB"/>
    <w:rsid w:val="003E1F32"/>
    <w:rsid w:val="003F5C5C"/>
    <w:rsid w:val="004B4D37"/>
    <w:rsid w:val="00654381"/>
    <w:rsid w:val="006F493C"/>
    <w:rsid w:val="0089456B"/>
    <w:rsid w:val="008D1C5D"/>
    <w:rsid w:val="00B437B2"/>
    <w:rsid w:val="00B834A1"/>
    <w:rsid w:val="00BD7208"/>
    <w:rsid w:val="00C00982"/>
    <w:rsid w:val="00C321FB"/>
    <w:rsid w:val="00C64C61"/>
    <w:rsid w:val="00C73C50"/>
    <w:rsid w:val="00C864AF"/>
    <w:rsid w:val="00C86C2C"/>
    <w:rsid w:val="00E06559"/>
    <w:rsid w:val="00E15025"/>
    <w:rsid w:val="00F13029"/>
    <w:rsid w:val="00FC5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5C5C"/>
    <w:pPr>
      <w:spacing w:line="259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5C5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F5C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5C5C"/>
    <w:rPr>
      <w:rFonts w:ascii="Calibri" w:eastAsia="Calibri" w:hAnsi="Calibri" w:cs="Times New Roman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3F5C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5C5C"/>
    <w:rPr>
      <w:rFonts w:ascii="Calibri" w:eastAsia="Calibri" w:hAnsi="Calibri" w:cs="Times New Roman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02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Guerrini</dc:creator>
  <cp:keywords/>
  <dc:description/>
  <cp:lastModifiedBy>Seven</cp:lastModifiedBy>
  <cp:revision>6</cp:revision>
  <cp:lastPrinted>2018-03-21T10:45:00Z</cp:lastPrinted>
  <dcterms:created xsi:type="dcterms:W3CDTF">2018-03-23T15:43:00Z</dcterms:created>
  <dcterms:modified xsi:type="dcterms:W3CDTF">2018-03-25T17:15:00Z</dcterms:modified>
</cp:coreProperties>
</file>